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04" w:rsidRDefault="007D7633" w:rsidP="005A5604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Принято на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пед</w:t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4"/>
          <w:lang w:val="ru-RU"/>
        </w:rPr>
        <w:t>овете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школы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 w:rsidR="005A5604">
        <w:rPr>
          <w:rFonts w:ascii="Times New Roman" w:hAnsi="Times New Roman" w:cs="Times New Roman"/>
          <w:i w:val="0"/>
          <w:sz w:val="24"/>
          <w:lang w:val="ru-RU"/>
        </w:rPr>
        <w:t>«УТВЕРЖДАЮ</w:t>
      </w:r>
    </w:p>
    <w:p w:rsidR="005A5604" w:rsidRDefault="007D7633" w:rsidP="005A5604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ГБОУ школы №644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 w:rsidR="005A5604">
        <w:rPr>
          <w:rFonts w:ascii="Times New Roman" w:hAnsi="Times New Roman" w:cs="Times New Roman"/>
          <w:i w:val="0"/>
          <w:sz w:val="24"/>
          <w:lang w:val="ru-RU"/>
        </w:rPr>
        <w:t>Директор Г</w:t>
      </w:r>
      <w:r>
        <w:rPr>
          <w:rFonts w:ascii="Times New Roman" w:hAnsi="Times New Roman" w:cs="Times New Roman"/>
          <w:i w:val="0"/>
          <w:sz w:val="24"/>
          <w:lang w:val="ru-RU"/>
        </w:rPr>
        <w:t>Б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ОУ школы №644</w:t>
      </w:r>
    </w:p>
    <w:p w:rsidR="005A5604" w:rsidRDefault="007D7633" w:rsidP="005A5604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Приморского района СПб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 w:rsidR="005A5604">
        <w:rPr>
          <w:rFonts w:ascii="Times New Roman" w:hAnsi="Times New Roman" w:cs="Times New Roman"/>
          <w:i w:val="0"/>
          <w:sz w:val="24"/>
          <w:lang w:val="ru-RU"/>
        </w:rPr>
        <w:t>Приморского района СПб</w:t>
      </w:r>
    </w:p>
    <w:p w:rsidR="005A5604" w:rsidRDefault="007D7633" w:rsidP="005A5604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Протокол №__</w:t>
      </w:r>
      <w:r w:rsidR="00886AB9">
        <w:rPr>
          <w:rFonts w:ascii="Times New Roman" w:hAnsi="Times New Roman" w:cs="Times New Roman"/>
          <w:i w:val="0"/>
          <w:sz w:val="24"/>
          <w:lang w:val="ru-RU"/>
        </w:rPr>
        <w:t>4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___    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proofErr w:type="spellStart"/>
      <w:r w:rsidR="00886AB9">
        <w:rPr>
          <w:rFonts w:ascii="Times New Roman" w:hAnsi="Times New Roman" w:cs="Times New Roman"/>
          <w:i w:val="0"/>
          <w:sz w:val="24"/>
          <w:lang w:val="ru-RU"/>
        </w:rPr>
        <w:t>________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Т.В.Петухова</w:t>
      </w:r>
      <w:proofErr w:type="spellEnd"/>
    </w:p>
    <w:p w:rsidR="005A5604" w:rsidRDefault="007D7633" w:rsidP="005A5604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 w:rsidR="005A5604">
        <w:rPr>
          <w:rFonts w:ascii="Times New Roman" w:hAnsi="Times New Roman" w:cs="Times New Roman"/>
          <w:i w:val="0"/>
          <w:sz w:val="24"/>
          <w:lang w:val="ru-RU"/>
        </w:rPr>
        <w:t>Приказ №__</w:t>
      </w:r>
      <w:r w:rsidR="00886AB9">
        <w:rPr>
          <w:rFonts w:ascii="Times New Roman" w:hAnsi="Times New Roman" w:cs="Times New Roman"/>
          <w:i w:val="0"/>
          <w:sz w:val="24"/>
          <w:lang w:val="ru-RU"/>
        </w:rPr>
        <w:t>208_</w:t>
      </w:r>
    </w:p>
    <w:p w:rsidR="005A5604" w:rsidRDefault="00D00797" w:rsidP="005A5604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«_</w:t>
      </w:r>
      <w:r w:rsidR="00886AB9">
        <w:rPr>
          <w:rFonts w:ascii="Times New Roman" w:hAnsi="Times New Roman" w:cs="Times New Roman"/>
          <w:i w:val="0"/>
          <w:sz w:val="24"/>
          <w:lang w:val="ru-RU"/>
        </w:rPr>
        <w:t>19__» ноября_</w:t>
      </w:r>
      <w:r>
        <w:rPr>
          <w:rFonts w:ascii="Times New Roman" w:hAnsi="Times New Roman" w:cs="Times New Roman"/>
          <w:i w:val="0"/>
          <w:sz w:val="24"/>
          <w:lang w:val="ru-RU"/>
        </w:rPr>
        <w:t>2013</w:t>
      </w:r>
      <w:r w:rsidR="007D7633">
        <w:rPr>
          <w:rFonts w:ascii="Times New Roman" w:hAnsi="Times New Roman" w:cs="Times New Roman"/>
          <w:i w:val="0"/>
          <w:sz w:val="24"/>
          <w:lang w:val="ru-RU"/>
        </w:rPr>
        <w:t>г.</w:t>
      </w:r>
      <w:r w:rsidR="007D7633">
        <w:rPr>
          <w:rFonts w:ascii="Times New Roman" w:hAnsi="Times New Roman" w:cs="Times New Roman"/>
          <w:i w:val="0"/>
          <w:sz w:val="24"/>
          <w:lang w:val="ru-RU"/>
        </w:rPr>
        <w:tab/>
      </w:r>
      <w:r w:rsidR="007D7633">
        <w:rPr>
          <w:rFonts w:ascii="Times New Roman" w:hAnsi="Times New Roman" w:cs="Times New Roman"/>
          <w:i w:val="0"/>
          <w:sz w:val="24"/>
          <w:lang w:val="ru-RU"/>
        </w:rPr>
        <w:tab/>
      </w:r>
      <w:r w:rsidR="007D7633">
        <w:rPr>
          <w:rFonts w:ascii="Times New Roman" w:hAnsi="Times New Roman" w:cs="Times New Roman"/>
          <w:i w:val="0"/>
          <w:sz w:val="24"/>
          <w:lang w:val="ru-RU"/>
        </w:rPr>
        <w:tab/>
      </w:r>
      <w:r w:rsidR="007D7633">
        <w:rPr>
          <w:rFonts w:ascii="Times New Roman" w:hAnsi="Times New Roman" w:cs="Times New Roman"/>
          <w:i w:val="0"/>
          <w:sz w:val="24"/>
          <w:lang w:val="ru-RU"/>
        </w:rPr>
        <w:tab/>
      </w:r>
      <w:r w:rsidR="007D7633">
        <w:rPr>
          <w:rFonts w:ascii="Times New Roman" w:hAnsi="Times New Roman" w:cs="Times New Roman"/>
          <w:i w:val="0"/>
          <w:sz w:val="24"/>
          <w:lang w:val="ru-RU"/>
        </w:rPr>
        <w:tab/>
        <w:t>«_</w:t>
      </w:r>
      <w:r w:rsidR="00886AB9">
        <w:rPr>
          <w:rFonts w:ascii="Times New Roman" w:hAnsi="Times New Roman" w:cs="Times New Roman"/>
          <w:i w:val="0"/>
          <w:sz w:val="24"/>
          <w:lang w:val="ru-RU"/>
        </w:rPr>
        <w:t xml:space="preserve">20 </w:t>
      </w:r>
      <w:r w:rsidR="007D7633">
        <w:rPr>
          <w:rFonts w:ascii="Times New Roman" w:hAnsi="Times New Roman" w:cs="Times New Roman"/>
          <w:i w:val="0"/>
          <w:sz w:val="24"/>
          <w:lang w:val="ru-RU"/>
        </w:rPr>
        <w:t>»__</w:t>
      </w:r>
      <w:r w:rsidR="00886AB9">
        <w:rPr>
          <w:rFonts w:ascii="Times New Roman" w:hAnsi="Times New Roman" w:cs="Times New Roman"/>
          <w:i w:val="0"/>
          <w:sz w:val="24"/>
          <w:lang w:val="ru-RU"/>
        </w:rPr>
        <w:t>ноября_</w:t>
      </w:r>
      <w:r w:rsidR="007D7633">
        <w:rPr>
          <w:rFonts w:ascii="Times New Roman" w:hAnsi="Times New Roman" w:cs="Times New Roman"/>
          <w:i w:val="0"/>
          <w:sz w:val="24"/>
          <w:lang w:val="ru-RU"/>
        </w:rPr>
        <w:t>2013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г.</w:t>
      </w:r>
    </w:p>
    <w:p w:rsidR="005A5604" w:rsidRDefault="005A5604" w:rsidP="005A5604">
      <w:pPr>
        <w:jc w:val="center"/>
        <w:rPr>
          <w:rFonts w:ascii="Times New Roman" w:hAnsi="Times New Roman" w:cs="Times New Roman"/>
          <w:b/>
          <w:i w:val="0"/>
          <w:sz w:val="32"/>
          <w:lang w:val="ru-RU"/>
        </w:rPr>
      </w:pPr>
    </w:p>
    <w:p w:rsidR="005A5604" w:rsidRPr="006B6FBA" w:rsidRDefault="005A5604" w:rsidP="005A5604">
      <w:pPr>
        <w:jc w:val="center"/>
        <w:rPr>
          <w:rFonts w:ascii="Times New Roman" w:hAnsi="Times New Roman" w:cs="Times New Roman"/>
          <w:b/>
          <w:i w:val="0"/>
          <w:sz w:val="40"/>
          <w:lang w:val="ru-RU"/>
        </w:rPr>
      </w:pPr>
      <w:r w:rsidRPr="006B6FBA">
        <w:rPr>
          <w:rFonts w:ascii="Times New Roman" w:hAnsi="Times New Roman" w:cs="Times New Roman"/>
          <w:b/>
          <w:i w:val="0"/>
          <w:sz w:val="40"/>
          <w:lang w:val="ru-RU"/>
        </w:rPr>
        <w:t>Положение</w:t>
      </w:r>
    </w:p>
    <w:p w:rsidR="005A5604" w:rsidRDefault="007D7633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о показателях и критериях эффективности деятельности педагогических работников ГБОУ школы №644 Приморского района Санкт-Петербурга </w:t>
      </w:r>
    </w:p>
    <w:p w:rsidR="005A5604" w:rsidRDefault="005A5604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6B6FBA"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>(далее – Положение)</w:t>
      </w:r>
    </w:p>
    <w:p w:rsidR="005A5604" w:rsidRDefault="005A5604" w:rsidP="005A560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5A5604" w:rsidRPr="00E17336" w:rsidRDefault="005A5604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17336">
        <w:rPr>
          <w:rFonts w:ascii="Times New Roman" w:hAnsi="Times New Roman" w:cs="Times New Roman"/>
          <w:b/>
          <w:i w:val="0"/>
          <w:sz w:val="28"/>
        </w:rPr>
        <w:t>I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>. Общая часть</w:t>
      </w:r>
    </w:p>
    <w:p w:rsidR="00D526CF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 xml:space="preserve">Настоящее Положение разработано в соответствии с </w:t>
      </w:r>
      <w:r w:rsidR="00254B2C">
        <w:rPr>
          <w:rFonts w:ascii="Times New Roman" w:hAnsi="Times New Roman" w:cs="Times New Roman"/>
          <w:i w:val="0"/>
          <w:sz w:val="24"/>
          <w:lang w:val="ru-RU"/>
        </w:rPr>
        <w:t xml:space="preserve">Программой поэтапного совершенствования оплаты труда в государственных (муниципальных) учреждениях на 2013-2018 годы, утвержденной распоряжением Правительства Российской Федерации от 26.11.2012 г. №2190-р, распоряжением Комитета по образованию Санкт-Петербурга от 09.09.2013 г. №2071-р «Об утверждении </w:t>
      </w:r>
      <w:r w:rsidR="00C44C4F">
        <w:rPr>
          <w:rFonts w:ascii="Times New Roman" w:hAnsi="Times New Roman" w:cs="Times New Roman"/>
          <w:i w:val="0"/>
          <w:sz w:val="24"/>
          <w:lang w:val="ru-RU"/>
        </w:rPr>
        <w:t>примерных показателей и критериев эффективности деятельности педагогических работников образовательных организаций, реализующих программы начального общего, основного общего и среднего (полного) общего образования, находящихся</w:t>
      </w:r>
      <w:proofErr w:type="gramEnd"/>
      <w:r w:rsidR="00C44C4F">
        <w:rPr>
          <w:rFonts w:ascii="Times New Roman" w:hAnsi="Times New Roman" w:cs="Times New Roman"/>
          <w:i w:val="0"/>
          <w:sz w:val="24"/>
          <w:lang w:val="ru-RU"/>
        </w:rPr>
        <w:t xml:space="preserve"> в вед</w:t>
      </w:r>
      <w:r w:rsidR="007E7141">
        <w:rPr>
          <w:rFonts w:ascii="Times New Roman" w:hAnsi="Times New Roman" w:cs="Times New Roman"/>
          <w:i w:val="0"/>
          <w:sz w:val="24"/>
          <w:lang w:val="ru-RU"/>
        </w:rPr>
        <w:t xml:space="preserve">ении Комитета по образованию </w:t>
      </w:r>
      <w:r w:rsidR="00C44C4F">
        <w:rPr>
          <w:rFonts w:ascii="Times New Roman" w:hAnsi="Times New Roman" w:cs="Times New Roman"/>
          <w:i w:val="0"/>
          <w:sz w:val="24"/>
          <w:lang w:val="ru-RU"/>
        </w:rPr>
        <w:t xml:space="preserve"> образовательных организаций, реализующих основные общеобразовательные программы дошкольного образования</w:t>
      </w:r>
      <w:r w:rsidR="00D526CF">
        <w:rPr>
          <w:rFonts w:ascii="Times New Roman" w:hAnsi="Times New Roman" w:cs="Times New Roman"/>
          <w:i w:val="0"/>
          <w:sz w:val="24"/>
          <w:lang w:val="ru-RU"/>
        </w:rPr>
        <w:t xml:space="preserve">, программы начального общего, основного общего и среднего (полного) общего образования, находящихся в ведении администраций районов Санкт-Петербурга». </w:t>
      </w:r>
    </w:p>
    <w:p w:rsidR="00481AF0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2</w:t>
      </w:r>
      <w:r w:rsidR="007E7141">
        <w:rPr>
          <w:rFonts w:ascii="Times New Roman" w:hAnsi="Times New Roman" w:cs="Times New Roman"/>
          <w:i w:val="0"/>
          <w:sz w:val="24"/>
          <w:lang w:val="ru-RU"/>
        </w:rPr>
        <w:t>. Настоящее Положение вводится в целях повышения эффективности деятельности педагогических работников, реализующих программы начального общего, основного общего, среднего общего образования.</w:t>
      </w:r>
    </w:p>
    <w:p w:rsidR="00481AF0" w:rsidRDefault="00481AF0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3. За эффективность труда педагогическому работнику выплачивается стимулирующая выплата (вознаграждение).</w:t>
      </w:r>
    </w:p>
    <w:p w:rsidR="00481AF0" w:rsidRDefault="00481AF0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4.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lang w:val="ru-RU"/>
        </w:rPr>
        <w:t>Стимулирующие выплаты (вознаграждение) распространяются только на кате</w:t>
      </w:r>
      <w:r w:rsidR="0038776D">
        <w:rPr>
          <w:rFonts w:ascii="Times New Roman" w:hAnsi="Times New Roman" w:cs="Times New Roman"/>
          <w:i w:val="0"/>
          <w:sz w:val="24"/>
          <w:lang w:val="ru-RU"/>
        </w:rPr>
        <w:t>горию педагогического работника, в том числе и совместителей.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Заместители директора, осуществляющие преподавание предмета, имеют также право на получение вознаграждения. </w:t>
      </w:r>
    </w:p>
    <w:p w:rsidR="000E5561" w:rsidRDefault="00481AF0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5. Размер</w:t>
      </w:r>
      <w:r w:rsidR="003D7CE6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E5561">
        <w:rPr>
          <w:rFonts w:ascii="Times New Roman" w:hAnsi="Times New Roman" w:cs="Times New Roman"/>
          <w:i w:val="0"/>
          <w:sz w:val="24"/>
          <w:lang w:val="ru-RU"/>
        </w:rPr>
        <w:t>вознаграждения устанавливается педагогическому работнику с учетом показателей и критериев оценки эффективности деятельности.</w:t>
      </w:r>
    </w:p>
    <w:p w:rsidR="000E5561" w:rsidRDefault="000E5561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0E5561" w:rsidRDefault="000E5561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0E5561" w:rsidRDefault="000E5561" w:rsidP="000E5561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6. Вознаграждение педагогическому работнику выплачивается  ежемесячно по итогам его работы  за предыдущий период.  Устанавливаются следующие периоды: </w:t>
      </w:r>
    </w:p>
    <w:p w:rsidR="000E5561" w:rsidRDefault="000E5561" w:rsidP="000E5561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- с 1 января по 30 июня</w:t>
      </w:r>
    </w:p>
    <w:p w:rsidR="000E5561" w:rsidRDefault="000E5561" w:rsidP="000E5561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- с 1 июля по 31 декабря</w:t>
      </w:r>
    </w:p>
    <w:p w:rsidR="000E5561" w:rsidRDefault="000E5561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5A5604" w:rsidRDefault="000E5561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7.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Финансовые средства, п</w:t>
      </w:r>
      <w:r>
        <w:rPr>
          <w:rFonts w:ascii="Times New Roman" w:hAnsi="Times New Roman" w:cs="Times New Roman"/>
          <w:i w:val="0"/>
          <w:sz w:val="24"/>
          <w:lang w:val="ru-RU"/>
        </w:rPr>
        <w:t>редусмотренные на выплату вознаграждения педагогическим работникам,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относятся к фонду стимулирующих надбавок (ФСН) и являются включенными в общий фонд надбавок и доплат (ФНД).</w:t>
      </w:r>
    </w:p>
    <w:p w:rsidR="005A5604" w:rsidRDefault="000E5561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8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. Распределение и установле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ние вознаграждения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заработной плате, выплачиваемого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в т</w:t>
      </w:r>
      <w:r>
        <w:rPr>
          <w:rFonts w:ascii="Times New Roman" w:hAnsi="Times New Roman" w:cs="Times New Roman"/>
          <w:i w:val="0"/>
          <w:sz w:val="24"/>
          <w:lang w:val="ru-RU"/>
        </w:rPr>
        <w:t>ечение учебного периода педагогическим работникам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, производится на основании решения комиссии по распределению стимулирующих выплат.</w:t>
      </w:r>
      <w:r w:rsidR="00FF3FEF">
        <w:rPr>
          <w:rFonts w:ascii="Times New Roman" w:hAnsi="Times New Roman" w:cs="Times New Roman"/>
          <w:i w:val="0"/>
          <w:sz w:val="24"/>
          <w:lang w:val="ru-RU"/>
        </w:rPr>
        <w:t xml:space="preserve"> Комиссия должна принять решение не позднее 10 дней после окончания предыдущего периода.</w:t>
      </w:r>
    </w:p>
    <w:p w:rsidR="005A5604" w:rsidRDefault="000E5561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9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. Комиссия создается из педагогических работников, представителей администрации</w:t>
      </w:r>
      <w:r>
        <w:rPr>
          <w:rFonts w:ascii="Times New Roman" w:hAnsi="Times New Roman" w:cs="Times New Roman"/>
          <w:i w:val="0"/>
          <w:sz w:val="24"/>
          <w:lang w:val="ru-RU"/>
        </w:rPr>
        <w:t>,  родительской общественности и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профсоюзной организации.</w:t>
      </w:r>
    </w:p>
    <w:p w:rsidR="005A5604" w:rsidRDefault="000E5561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10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. Председателем комиссии является директор учреждения.</w:t>
      </w:r>
    </w:p>
    <w:p w:rsidR="005A5604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11. На основании решения комиссии по распределению  стимулирующих выплат директор учреждения издает приказ о выплате денежного вознаграждения </w:t>
      </w:r>
      <w:r w:rsidR="00FF3FEF">
        <w:rPr>
          <w:rFonts w:ascii="Times New Roman" w:hAnsi="Times New Roman" w:cs="Times New Roman"/>
          <w:i w:val="0"/>
          <w:sz w:val="24"/>
          <w:lang w:val="ru-RU"/>
        </w:rPr>
        <w:t xml:space="preserve">педагогическим работникам. </w:t>
      </w:r>
    </w:p>
    <w:p w:rsidR="005A5604" w:rsidRDefault="007C40BC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12. Педагогический совет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вправе пересматривать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показатели и критерии для оценивания эффективности труда педагогических работников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и установления </w:t>
      </w:r>
      <w:r w:rsidR="00C94C9C">
        <w:rPr>
          <w:rFonts w:ascii="Times New Roman" w:hAnsi="Times New Roman" w:cs="Times New Roman"/>
          <w:i w:val="0"/>
          <w:sz w:val="24"/>
          <w:lang w:val="ru-RU"/>
        </w:rPr>
        <w:t xml:space="preserve">им 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стимулирующих выплат (вознаграждения) на основании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предложений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администрации и (или)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учителей учреждения</w:t>
      </w:r>
      <w:r w:rsidR="00C94C9C">
        <w:rPr>
          <w:rFonts w:ascii="Times New Roman" w:hAnsi="Times New Roman" w:cs="Times New Roman"/>
          <w:i w:val="0"/>
          <w:sz w:val="24"/>
          <w:lang w:val="ru-RU"/>
        </w:rPr>
        <w:t xml:space="preserve">, но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не чаще двух раз в год.</w:t>
      </w:r>
    </w:p>
    <w:p w:rsidR="005A5604" w:rsidRDefault="005A5604" w:rsidP="005A560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5A5604" w:rsidRPr="00E17336" w:rsidRDefault="005A5604" w:rsidP="005A5604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E17336">
        <w:rPr>
          <w:rFonts w:ascii="Times New Roman" w:hAnsi="Times New Roman" w:cs="Times New Roman"/>
          <w:b/>
          <w:i w:val="0"/>
          <w:sz w:val="28"/>
        </w:rPr>
        <w:t>II</w:t>
      </w:r>
      <w:r w:rsidRPr="00E17336">
        <w:rPr>
          <w:rFonts w:ascii="Times New Roman" w:hAnsi="Times New Roman" w:cs="Times New Roman"/>
          <w:b/>
          <w:i w:val="0"/>
          <w:sz w:val="28"/>
          <w:lang w:val="ru-RU"/>
        </w:rPr>
        <w:t xml:space="preserve">. Основные принципы расчета </w:t>
      </w:r>
      <w:r w:rsidR="00C94C9C">
        <w:rPr>
          <w:rFonts w:ascii="Times New Roman" w:hAnsi="Times New Roman" w:cs="Times New Roman"/>
          <w:b/>
          <w:i w:val="0"/>
          <w:sz w:val="28"/>
          <w:lang w:val="ru-RU"/>
        </w:rPr>
        <w:t>стимулирующих выплат (вознаграждения)</w:t>
      </w:r>
    </w:p>
    <w:p w:rsidR="005D161B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1. Для расчета </w:t>
      </w:r>
      <w:r w:rsidR="00C94C9C">
        <w:rPr>
          <w:rFonts w:ascii="Times New Roman" w:hAnsi="Times New Roman" w:cs="Times New Roman"/>
          <w:i w:val="0"/>
          <w:sz w:val="24"/>
          <w:lang w:val="ru-RU"/>
        </w:rPr>
        <w:t xml:space="preserve">педагогическим работникам вознаграждения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устанавливаются </w:t>
      </w:r>
      <w:r w:rsidR="005D161B">
        <w:rPr>
          <w:rFonts w:ascii="Times New Roman" w:hAnsi="Times New Roman" w:cs="Times New Roman"/>
          <w:i w:val="0"/>
          <w:sz w:val="24"/>
          <w:lang w:val="ru-RU"/>
        </w:rPr>
        <w:t xml:space="preserve">показатели и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критерии </w:t>
      </w:r>
      <w:r w:rsidR="005D161B">
        <w:rPr>
          <w:rFonts w:ascii="Times New Roman" w:hAnsi="Times New Roman" w:cs="Times New Roman"/>
          <w:i w:val="0"/>
          <w:sz w:val="24"/>
          <w:lang w:val="ru-RU"/>
        </w:rPr>
        <w:t xml:space="preserve">эффективности деятельности. Для каждого критерия вводятся индикаторы качества. </w:t>
      </w:r>
    </w:p>
    <w:p w:rsidR="005D161B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2. </w:t>
      </w:r>
      <w:r w:rsidR="005D161B">
        <w:rPr>
          <w:rFonts w:ascii="Times New Roman" w:hAnsi="Times New Roman" w:cs="Times New Roman"/>
          <w:i w:val="0"/>
          <w:sz w:val="24"/>
          <w:lang w:val="ru-RU"/>
        </w:rPr>
        <w:t>Критерии эффективности деятельности педагогических работников устанавливаются в процентах</w:t>
      </w:r>
      <w:proofErr w:type="gramStart"/>
      <w:r w:rsidR="005D161B">
        <w:rPr>
          <w:rFonts w:ascii="Times New Roman" w:hAnsi="Times New Roman" w:cs="Times New Roman"/>
          <w:i w:val="0"/>
          <w:sz w:val="24"/>
          <w:lang w:val="ru-RU"/>
        </w:rPr>
        <w:t xml:space="preserve"> (%) </w:t>
      </w:r>
      <w:proofErr w:type="gramEnd"/>
      <w:r w:rsidR="005D161B">
        <w:rPr>
          <w:rFonts w:ascii="Times New Roman" w:hAnsi="Times New Roman" w:cs="Times New Roman"/>
          <w:i w:val="0"/>
          <w:sz w:val="24"/>
          <w:lang w:val="ru-RU"/>
        </w:rPr>
        <w:t>к базовому окладу.</w:t>
      </w:r>
    </w:p>
    <w:p w:rsidR="005A5604" w:rsidRDefault="005D161B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3.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Образовательное учреждение может самостоятельно устанавливать разный вес индикаторов внутри одного такого критерия, з</w:t>
      </w:r>
      <w:r>
        <w:rPr>
          <w:rFonts w:ascii="Times New Roman" w:hAnsi="Times New Roman" w:cs="Times New Roman"/>
          <w:i w:val="0"/>
          <w:sz w:val="24"/>
          <w:lang w:val="ru-RU"/>
        </w:rPr>
        <w:t>акрепляя это в данном Положении.</w:t>
      </w:r>
    </w:p>
    <w:p w:rsidR="005D161B" w:rsidRDefault="005D161B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lastRenderedPageBreak/>
        <w:t xml:space="preserve">4. Каждый педагогический работник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формирует </w:t>
      </w:r>
      <w:proofErr w:type="gramStart"/>
      <w:r w:rsidR="005A5604">
        <w:rPr>
          <w:rFonts w:ascii="Times New Roman" w:hAnsi="Times New Roman" w:cs="Times New Roman"/>
          <w:i w:val="0"/>
          <w:sz w:val="24"/>
          <w:lang w:val="ru-RU"/>
        </w:rPr>
        <w:t>персональное</w:t>
      </w:r>
      <w:proofErr w:type="gramEnd"/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proofErr w:type="spellStart"/>
      <w:r w:rsidR="005A5604">
        <w:rPr>
          <w:rFonts w:ascii="Times New Roman" w:hAnsi="Times New Roman" w:cs="Times New Roman"/>
          <w:i w:val="0"/>
          <w:sz w:val="24"/>
          <w:lang w:val="ru-RU"/>
        </w:rPr>
        <w:t>портфолио</w:t>
      </w:r>
      <w:proofErr w:type="spellEnd"/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по утвержденным в образовательном учреждении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показателям и критериям. </w:t>
      </w:r>
    </w:p>
    <w:p w:rsidR="005A5604" w:rsidRDefault="00A9274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5. Персональное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каждый педагогический работник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сдает в ком</w:t>
      </w:r>
      <w:r>
        <w:rPr>
          <w:rFonts w:ascii="Times New Roman" w:hAnsi="Times New Roman" w:cs="Times New Roman"/>
          <w:i w:val="0"/>
          <w:sz w:val="24"/>
          <w:lang w:val="ru-RU"/>
        </w:rPr>
        <w:t>иссию по стимулирующим выплатам  не менее</w:t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>,</w:t>
      </w:r>
      <w:proofErr w:type="gramEnd"/>
      <w:r>
        <w:rPr>
          <w:rFonts w:ascii="Times New Roman" w:hAnsi="Times New Roman" w:cs="Times New Roman"/>
          <w:i w:val="0"/>
          <w:sz w:val="24"/>
          <w:lang w:val="ru-RU"/>
        </w:rPr>
        <w:t xml:space="preserve"> чем за 3 дня  до окончания действующего  периода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>.</w:t>
      </w:r>
    </w:p>
    <w:p w:rsidR="005A5604" w:rsidRPr="006B6FBA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441079" w:rsidRDefault="005A5604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17336">
        <w:rPr>
          <w:rFonts w:ascii="Times New Roman" w:hAnsi="Times New Roman" w:cs="Times New Roman"/>
          <w:b/>
          <w:i w:val="0"/>
          <w:sz w:val="28"/>
        </w:rPr>
        <w:t>III</w:t>
      </w:r>
      <w:proofErr w:type="gramStart"/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. </w:t>
      </w:r>
      <w:r w:rsidR="00441079">
        <w:rPr>
          <w:rFonts w:ascii="Times New Roman" w:hAnsi="Times New Roman" w:cs="Times New Roman"/>
          <w:b/>
          <w:i w:val="0"/>
          <w:sz w:val="28"/>
          <w:lang w:val="ru-RU"/>
        </w:rPr>
        <w:t xml:space="preserve"> Показатели</w:t>
      </w:r>
      <w:proofErr w:type="gramEnd"/>
      <w:r w:rsidR="00441079">
        <w:rPr>
          <w:rFonts w:ascii="Times New Roman" w:hAnsi="Times New Roman" w:cs="Times New Roman"/>
          <w:b/>
          <w:i w:val="0"/>
          <w:sz w:val="28"/>
          <w:lang w:val="ru-RU"/>
        </w:rPr>
        <w:t xml:space="preserve"> и критерии эффективности деятельности педагогических работников </w:t>
      </w:r>
    </w:p>
    <w:tbl>
      <w:tblPr>
        <w:tblStyle w:val="a4"/>
        <w:tblW w:w="9978" w:type="dxa"/>
        <w:tblInd w:w="-318" w:type="dxa"/>
        <w:tblLayout w:type="fixed"/>
        <w:tblLook w:val="04A0"/>
      </w:tblPr>
      <w:tblGrid>
        <w:gridCol w:w="510"/>
        <w:gridCol w:w="2098"/>
        <w:gridCol w:w="2721"/>
        <w:gridCol w:w="3458"/>
        <w:gridCol w:w="1191"/>
      </w:tblGrid>
      <w:tr w:rsidR="00B569C0" w:rsidTr="00B569C0">
        <w:tc>
          <w:tcPr>
            <w:tcW w:w="510" w:type="dxa"/>
            <w:vAlign w:val="center"/>
          </w:tcPr>
          <w:p w:rsidR="0024031E" w:rsidRDefault="0024031E" w:rsidP="00860ED8">
            <w:pPr>
              <w:ind w:left="-142" w:right="-1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98" w:type="dxa"/>
            <w:vAlign w:val="center"/>
          </w:tcPr>
          <w:p w:rsidR="0024031E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2721" w:type="dxa"/>
            <w:vAlign w:val="center"/>
          </w:tcPr>
          <w:p w:rsidR="0024031E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Критерий</w:t>
            </w:r>
            <w:proofErr w:type="spellEnd"/>
          </w:p>
        </w:tc>
        <w:tc>
          <w:tcPr>
            <w:tcW w:w="3458" w:type="dxa"/>
            <w:vAlign w:val="center"/>
          </w:tcPr>
          <w:p w:rsidR="0024031E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критерия</w:t>
            </w:r>
            <w:proofErr w:type="spellEnd"/>
          </w:p>
        </w:tc>
        <w:tc>
          <w:tcPr>
            <w:tcW w:w="1191" w:type="dxa"/>
            <w:vAlign w:val="center"/>
          </w:tcPr>
          <w:p w:rsidR="0024031E" w:rsidRDefault="001338FD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% к базовому</w:t>
            </w:r>
          </w:p>
          <w:p w:rsidR="001338FD" w:rsidRPr="001338FD" w:rsidRDefault="001338FD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окладу</w:t>
            </w:r>
          </w:p>
        </w:tc>
      </w:tr>
      <w:tr w:rsidR="00B569C0" w:rsidTr="00B569C0">
        <w:tc>
          <w:tcPr>
            <w:tcW w:w="510" w:type="dxa"/>
            <w:vAlign w:val="center"/>
          </w:tcPr>
          <w:p w:rsidR="0024031E" w:rsidRPr="008538E7" w:rsidRDefault="0024031E" w:rsidP="00860E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8E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24031E" w:rsidRPr="008538E7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8E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21" w:type="dxa"/>
            <w:vAlign w:val="center"/>
          </w:tcPr>
          <w:p w:rsidR="0024031E" w:rsidRPr="008538E7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8E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24031E" w:rsidRPr="008538E7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8E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1" w:type="dxa"/>
            <w:vAlign w:val="center"/>
          </w:tcPr>
          <w:p w:rsidR="0024031E" w:rsidRPr="008538E7" w:rsidRDefault="0024031E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Pr="008538E7" w:rsidRDefault="0024031E" w:rsidP="00860E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</w:rPr>
              <w:t>Полнота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</w:rPr>
              <w:t>выполнения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</w:rPr>
              <w:t>учебных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</w:rPr>
              <w:t>программ</w:t>
            </w:r>
            <w:proofErr w:type="spellEnd"/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Количество часов по программе за отчетный период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% выполнения</w:t>
            </w:r>
            <w:r w:rsidR="00BB31E9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.</w:t>
            </w:r>
          </w:p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Соот</w:t>
            </w:r>
            <w:r w:rsidR="00BB31E9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ношение количества 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выданных </w:t>
            </w:r>
            <w:r w:rsidR="00BB31E9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часов 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 количеству часов по плану</w:t>
            </w:r>
          </w:p>
        </w:tc>
        <w:tc>
          <w:tcPr>
            <w:tcW w:w="1191" w:type="dxa"/>
            <w:vAlign w:val="center"/>
          </w:tcPr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4031E" w:rsidRPr="0024031E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До 15%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Default="0024031E" w:rsidP="008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</w:rPr>
              <w:t>Качество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</w:rPr>
              <w:t>знаний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</w:rPr>
              <w:t>учащихся</w:t>
            </w:r>
            <w:proofErr w:type="spellEnd"/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Доля обучающихся, получивших по предмету за отчетный период оценки «4» и «5», «зачет»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Соотношение обучающихся, получивших оценки «4», «5», «зачет», за отчетный период, к численности обучающихся по данному предмету</w:t>
            </w:r>
          </w:p>
        </w:tc>
        <w:tc>
          <w:tcPr>
            <w:tcW w:w="1191" w:type="dxa"/>
            <w:vAlign w:val="center"/>
          </w:tcPr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4031E" w:rsidRP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b/>
                <w:sz w:val="24"/>
                <w:lang w:val="ru-RU"/>
              </w:rPr>
              <w:t>До 15 %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Default="0024031E" w:rsidP="008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Уровень освоения </w:t>
            </w:r>
            <w:proofErr w:type="gram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обучающимися</w:t>
            </w:r>
            <w:proofErr w:type="gram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учебных программ</w:t>
            </w:r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Доля </w:t>
            </w:r>
            <w:proofErr w:type="gram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, получивших по предмету за отчетный период положительные отметки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Соотношение </w:t>
            </w:r>
            <w:proofErr w:type="gram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, получивших положительные отметки за отчетный период, к численности обучающихся по данному предмету</w:t>
            </w:r>
          </w:p>
        </w:tc>
        <w:tc>
          <w:tcPr>
            <w:tcW w:w="1191" w:type="dxa"/>
            <w:vAlign w:val="center"/>
          </w:tcPr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4031E" w:rsidRP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b/>
                <w:sz w:val="24"/>
                <w:lang w:val="ru-RU"/>
              </w:rPr>
              <w:t>До 10%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Default="0024031E" w:rsidP="008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Уровень сдачи учащимися ЕГЭ, ГИА или независимой аттестации</w:t>
            </w:r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Количество учащихся, получивших на ГИА, ЕГЭ или независимой аттестации результаты выше среднего по району, городу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Соотношение количества обучающихся, получивших на ГИА, ЕГЭ или независимой аттестации результаты выше среднего по району, городу к численности обучающихся,  сдававших экзамен по данному предмету.</w:t>
            </w:r>
          </w:p>
        </w:tc>
        <w:tc>
          <w:tcPr>
            <w:tcW w:w="1191" w:type="dxa"/>
            <w:vAlign w:val="center"/>
          </w:tcPr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4031E" w:rsidRPr="00BB31E9" w:rsidRDefault="00DC0CB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До 15</w:t>
            </w:r>
            <w:r w:rsidR="00BB31E9" w:rsidRPr="00BB31E9">
              <w:rPr>
                <w:rFonts w:ascii="Times New Roman" w:hAnsi="Times New Roman" w:cs="Times New Roman"/>
                <w:b/>
                <w:sz w:val="24"/>
                <w:lang w:val="ru-RU"/>
              </w:rPr>
              <w:t>%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Default="0024031E" w:rsidP="008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Уровень достижения </w:t>
            </w:r>
            <w:proofErr w:type="gram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в исследовательской деятельности по предмету и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внеучебной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Результативность участия обучающихся в исследовательской деятельности по предмету и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внеучебной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деятельности (в олимпиадах, конкурсах, конференциях, турнирах и иных мероприятиях, проводимых в рамках </w:t>
            </w:r>
            <w:proofErr w:type="spell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внеучебной</w:t>
            </w:r>
            <w:proofErr w:type="spell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деятельности)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Документальное подтверждение участия в мероприятиях соответствующего уровня</w:t>
            </w:r>
          </w:p>
        </w:tc>
        <w:tc>
          <w:tcPr>
            <w:tcW w:w="1191" w:type="dxa"/>
            <w:vAlign w:val="center"/>
          </w:tcPr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31E9" w:rsidRDefault="00BB31E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4031E" w:rsidRPr="00073BE3" w:rsidRDefault="00073BE3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73BE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До </w:t>
            </w:r>
            <w:r w:rsidR="00BB31E9" w:rsidRPr="00073BE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10%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Default="0024031E" w:rsidP="008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Степень 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 xml:space="preserve">вовлеченности </w:t>
            </w:r>
            <w:proofErr w:type="gram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 в дополнительную работу по предмету</w:t>
            </w:r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 xml:space="preserve">Доля </w:t>
            </w:r>
            <w:r w:rsidR="00073BE3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proofErr w:type="gramStart"/>
            <w:r w:rsidR="00073BE3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="00073BE3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, </w:t>
            </w:r>
            <w:r w:rsidR="00073BE3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 xml:space="preserve">посещающих индивидуальные консультации 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по предмету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 xml:space="preserve">Соотношение количества </w:t>
            </w:r>
            <w:proofErr w:type="gramStart"/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>обучающихся</w:t>
            </w:r>
            <w:proofErr w:type="gramEnd"/>
            <w:r w:rsidR="00073BE3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, улучшивших 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="00073BE3">
              <w:rPr>
                <w:rFonts w:ascii="Times New Roman" w:hAnsi="Times New Roman" w:cs="Times New Roman"/>
                <w:i w:val="0"/>
                <w:sz w:val="24"/>
                <w:lang w:val="ru-RU"/>
              </w:rPr>
              <w:t>результаты успеваемости по предмету</w:t>
            </w:r>
            <w:r w:rsid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,</w:t>
            </w:r>
            <w:r w:rsidR="00073BE3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 к общему количеству обучающихся, посещающих индивидуальные консультации.</w:t>
            </w:r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4031E" w:rsidRP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До  5%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Default="0024031E" w:rsidP="008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Уровень внеурочной работы учителя по предмету, проводимой за рамками выполнения функций классного руководителя</w:t>
            </w:r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Представление учителем результатов  проведения мероприятий внеурочной деятельности по предмету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Документальное подтверждение (план предметной недели, приказ на учебную экскурсию ит.д.)</w:t>
            </w:r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4031E" w:rsidRPr="001E4C3B" w:rsidRDefault="0020651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До 5</w:t>
            </w:r>
            <w:r w:rsidR="001E4C3B"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%</w:t>
            </w:r>
          </w:p>
        </w:tc>
      </w:tr>
      <w:tr w:rsidR="00B569C0" w:rsidRPr="0024031E" w:rsidTr="00B569C0">
        <w:tc>
          <w:tcPr>
            <w:tcW w:w="510" w:type="dxa"/>
            <w:vAlign w:val="center"/>
          </w:tcPr>
          <w:p w:rsidR="0024031E" w:rsidRDefault="0024031E" w:rsidP="008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09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Результативность методической и опытно-экспериментальной деятельности учителя</w:t>
            </w:r>
          </w:p>
        </w:tc>
        <w:tc>
          <w:tcPr>
            <w:tcW w:w="2721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Представление результатов исследовательской, экспериментальной и методической деятельности учителя на мероприятиях </w:t>
            </w:r>
            <w:r w:rsid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любой формы 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международного, всероссийского, регионального, районного уровня и уровня образов</w:t>
            </w:r>
            <w:r w:rsid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ательного учреждения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.</w:t>
            </w:r>
          </w:p>
        </w:tc>
        <w:tc>
          <w:tcPr>
            <w:tcW w:w="3458" w:type="dxa"/>
            <w:vAlign w:val="center"/>
          </w:tcPr>
          <w:p w:rsidR="0024031E" w:rsidRPr="00BB31E9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Документальное подтверждение участия в мероприятиях соответствующего уровня в статусе докладчика или участника.</w:t>
            </w:r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4031E" w:rsidRPr="001E4C3B" w:rsidRDefault="0020651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До 7</w:t>
            </w:r>
            <w:r w:rsidR="001E4C3B"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%</w:t>
            </w:r>
          </w:p>
        </w:tc>
      </w:tr>
      <w:tr w:rsidR="00B569C0" w:rsidRPr="001E4C3B" w:rsidTr="00B569C0">
        <w:tc>
          <w:tcPr>
            <w:tcW w:w="510" w:type="dxa"/>
            <w:vAlign w:val="center"/>
          </w:tcPr>
          <w:p w:rsidR="0024031E" w:rsidRPr="001E4C3B" w:rsidRDefault="0024031E" w:rsidP="00860ED8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</w:rPr>
              <w:t>9.</w:t>
            </w:r>
          </w:p>
        </w:tc>
        <w:tc>
          <w:tcPr>
            <w:tcW w:w="209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Обучение, способствующее повышению качества и результативности профессиональной деятельности учителя</w:t>
            </w:r>
          </w:p>
        </w:tc>
        <w:tc>
          <w:tcPr>
            <w:tcW w:w="2721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Уровень обучения: повышение квалификации, профессиональная подготовка, магистратура, аспирантура</w:t>
            </w:r>
          </w:p>
        </w:tc>
        <w:tc>
          <w:tcPr>
            <w:tcW w:w="345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Документы, свидетельствующие об обучении или окончании обучения в отчетный период.</w:t>
            </w:r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4031E" w:rsidRP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До 5%</w:t>
            </w:r>
          </w:p>
        </w:tc>
      </w:tr>
      <w:tr w:rsidR="00B569C0" w:rsidRPr="001E4C3B" w:rsidTr="00B569C0">
        <w:tc>
          <w:tcPr>
            <w:tcW w:w="510" w:type="dxa"/>
            <w:vAlign w:val="center"/>
          </w:tcPr>
          <w:p w:rsidR="0024031E" w:rsidRPr="001E4C3B" w:rsidRDefault="0024031E" w:rsidP="00860ED8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</w:rPr>
              <w:t>10.</w:t>
            </w:r>
          </w:p>
        </w:tc>
        <w:tc>
          <w:tcPr>
            <w:tcW w:w="209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Результативность   презентации собственной педагогической деятельности</w:t>
            </w:r>
          </w:p>
        </w:tc>
        <w:tc>
          <w:tcPr>
            <w:tcW w:w="2721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Уровень и статус участия в профессиональных конкурсах (</w:t>
            </w:r>
            <w:proofErr w:type="spellStart"/>
            <w:r w:rsidR="00DF4197">
              <w:rPr>
                <w:rFonts w:ascii="Times New Roman" w:hAnsi="Times New Roman" w:cs="Times New Roman"/>
                <w:i w:val="0"/>
                <w:sz w:val="24"/>
                <w:lang w:val="ru-RU"/>
              </w:rPr>
              <w:t>международный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всероссийский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, региональный, районный, школьный уровни)</w:t>
            </w:r>
          </w:p>
        </w:tc>
        <w:tc>
          <w:tcPr>
            <w:tcW w:w="345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Наличие дипломов (сертификатов) победителя</w:t>
            </w:r>
            <w:r w:rsidR="00DF4197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или призера (</w:t>
            </w:r>
            <w:r w:rsidRPr="001E4C3B">
              <w:rPr>
                <w:rFonts w:ascii="Times New Roman" w:hAnsi="Times New Roman" w:cs="Times New Roman"/>
                <w:i w:val="0"/>
                <w:sz w:val="24"/>
              </w:rPr>
              <w:t>I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, </w:t>
            </w:r>
            <w:r w:rsidRPr="001E4C3B">
              <w:rPr>
                <w:rFonts w:ascii="Times New Roman" w:hAnsi="Times New Roman" w:cs="Times New Roman"/>
                <w:i w:val="0"/>
                <w:sz w:val="24"/>
              </w:rPr>
              <w:t>II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, </w:t>
            </w:r>
            <w:r w:rsidRPr="001E4C3B">
              <w:rPr>
                <w:rFonts w:ascii="Times New Roman" w:hAnsi="Times New Roman" w:cs="Times New Roman"/>
                <w:i w:val="0"/>
                <w:sz w:val="24"/>
              </w:rPr>
              <w:t>III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место)</w:t>
            </w:r>
            <w:r w:rsidR="00DF4197">
              <w:rPr>
                <w:rFonts w:ascii="Times New Roman" w:hAnsi="Times New Roman" w:cs="Times New Roman"/>
                <w:i w:val="0"/>
                <w:sz w:val="24"/>
                <w:lang w:val="ru-RU"/>
              </w:rPr>
              <w:t>, участника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в профессиональных ко</w:t>
            </w:r>
            <w:r w:rsidR="00DF4197">
              <w:rPr>
                <w:rFonts w:ascii="Times New Roman" w:hAnsi="Times New Roman" w:cs="Times New Roman"/>
                <w:i w:val="0"/>
                <w:sz w:val="24"/>
                <w:lang w:val="ru-RU"/>
              </w:rPr>
              <w:t>нкурсах соответствующих уровней.</w:t>
            </w:r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24031E" w:rsidRP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До 8%</w:t>
            </w:r>
          </w:p>
        </w:tc>
      </w:tr>
      <w:tr w:rsidR="00B569C0" w:rsidRPr="001E4C3B" w:rsidTr="00B569C0">
        <w:tc>
          <w:tcPr>
            <w:tcW w:w="510" w:type="dxa"/>
            <w:vAlign w:val="center"/>
          </w:tcPr>
          <w:p w:rsidR="0024031E" w:rsidRPr="001E4C3B" w:rsidRDefault="0024031E" w:rsidP="00860ED8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</w:rPr>
              <w:t>11.</w:t>
            </w:r>
          </w:p>
        </w:tc>
        <w:tc>
          <w:tcPr>
            <w:tcW w:w="209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Создание элементов образовательной инфраструктуры</w:t>
            </w:r>
          </w:p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(содержательное 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>наполнение кабинета)</w:t>
            </w:r>
          </w:p>
        </w:tc>
        <w:tc>
          <w:tcPr>
            <w:tcW w:w="2721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 xml:space="preserve">Уровень участия учителя в совершенствовании </w:t>
            </w:r>
            <w:r w:rsidR="00F76C6E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учебно-материальной базы 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кабинета</w:t>
            </w:r>
          </w:p>
        </w:tc>
        <w:tc>
          <w:tcPr>
            <w:tcW w:w="345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По результатам смотра учебных кабинетов</w:t>
            </w:r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24031E" w:rsidRPr="001E4C3B" w:rsidRDefault="00DC0CB9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До 5</w:t>
            </w:r>
            <w:r w:rsidR="001E4C3B"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%</w:t>
            </w:r>
          </w:p>
        </w:tc>
      </w:tr>
      <w:tr w:rsidR="00B569C0" w:rsidRPr="001E4C3B" w:rsidTr="00B569C0">
        <w:tc>
          <w:tcPr>
            <w:tcW w:w="510" w:type="dxa"/>
            <w:vAlign w:val="center"/>
          </w:tcPr>
          <w:p w:rsidR="0024031E" w:rsidRPr="001E4C3B" w:rsidRDefault="0024031E" w:rsidP="00860ED8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</w:rPr>
              <w:lastRenderedPageBreak/>
              <w:t>12.</w:t>
            </w:r>
          </w:p>
        </w:tc>
        <w:tc>
          <w:tcPr>
            <w:tcW w:w="209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Уровень коммуникативной культуры при общении с обучающимися и родителями (законными представителями </w:t>
            </w:r>
            <w:proofErr w:type="gramStart"/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).</w:t>
            </w:r>
          </w:p>
        </w:tc>
        <w:tc>
          <w:tcPr>
            <w:tcW w:w="2721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Наличие (отсутствие) обоснованных жалоб со стороны родителей (законных представителей обучающихся) и/или обучающихся на деятельность учителя.</w:t>
            </w:r>
          </w:p>
        </w:tc>
        <w:tc>
          <w:tcPr>
            <w:tcW w:w="345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Документально подтвержденные данные о наличии (отсутствии) обоснованных жалоб со стороны родителей (законных представителей обучающихся) и/или обучающихся на деятельность учителя.</w:t>
            </w:r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24031E" w:rsidRP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-10%</w:t>
            </w:r>
          </w:p>
        </w:tc>
      </w:tr>
      <w:tr w:rsidR="00B569C0" w:rsidRPr="001E4C3B" w:rsidTr="00B569C0">
        <w:tc>
          <w:tcPr>
            <w:tcW w:w="510" w:type="dxa"/>
            <w:vAlign w:val="center"/>
          </w:tcPr>
          <w:p w:rsidR="0024031E" w:rsidRPr="001E4C3B" w:rsidRDefault="0024031E" w:rsidP="00860ED8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</w:rPr>
              <w:t>13</w:t>
            </w:r>
          </w:p>
        </w:tc>
        <w:tc>
          <w:tcPr>
            <w:tcW w:w="209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1E4C3B">
              <w:rPr>
                <w:rFonts w:ascii="Times New Roman" w:hAnsi="Times New Roman" w:cs="Times New Roman"/>
                <w:i w:val="0"/>
                <w:sz w:val="24"/>
              </w:rPr>
              <w:t>Работа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</w:rPr>
              <w:t xml:space="preserve"> с </w:t>
            </w:r>
            <w:proofErr w:type="spellStart"/>
            <w:r w:rsidRPr="001E4C3B">
              <w:rPr>
                <w:rFonts w:ascii="Times New Roman" w:hAnsi="Times New Roman" w:cs="Times New Roman"/>
                <w:i w:val="0"/>
                <w:sz w:val="24"/>
              </w:rPr>
              <w:t>государственными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1E4C3B">
              <w:rPr>
                <w:rFonts w:ascii="Times New Roman" w:hAnsi="Times New Roman" w:cs="Times New Roman"/>
                <w:i w:val="0"/>
                <w:sz w:val="24"/>
              </w:rPr>
              <w:t>документами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Своевременность заполнения </w:t>
            </w:r>
            <w:r w:rsid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учебной и методической документации</w:t>
            </w:r>
          </w:p>
        </w:tc>
        <w:tc>
          <w:tcPr>
            <w:tcW w:w="3458" w:type="dxa"/>
            <w:vAlign w:val="center"/>
          </w:tcPr>
          <w:p w:rsidR="0024031E" w:rsidRPr="001E4C3B" w:rsidRDefault="0024031E" w:rsidP="00B569C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1E4C3B">
              <w:rPr>
                <w:rFonts w:ascii="Times New Roman" w:hAnsi="Times New Roman" w:cs="Times New Roman"/>
                <w:i w:val="0"/>
                <w:sz w:val="24"/>
              </w:rPr>
              <w:t>Справки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1E4C3B">
              <w:rPr>
                <w:rFonts w:ascii="Times New Roman" w:hAnsi="Times New Roman" w:cs="Times New Roman"/>
                <w:i w:val="0"/>
                <w:sz w:val="24"/>
              </w:rPr>
              <w:t>от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1E4C3B">
              <w:rPr>
                <w:rFonts w:ascii="Times New Roman" w:hAnsi="Times New Roman" w:cs="Times New Roman"/>
                <w:i w:val="0"/>
                <w:sz w:val="24"/>
              </w:rPr>
              <w:t>заместителей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1E4C3B">
              <w:rPr>
                <w:rFonts w:ascii="Times New Roman" w:hAnsi="Times New Roman" w:cs="Times New Roman"/>
                <w:i w:val="0"/>
                <w:sz w:val="24"/>
              </w:rPr>
              <w:t>директора</w:t>
            </w:r>
            <w:proofErr w:type="spellEnd"/>
          </w:p>
        </w:tc>
        <w:tc>
          <w:tcPr>
            <w:tcW w:w="1191" w:type="dxa"/>
            <w:vAlign w:val="center"/>
          </w:tcPr>
          <w:p w:rsid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  <w:p w:rsidR="001E4C3B" w:rsidRP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E4C3B">
              <w:rPr>
                <w:rFonts w:ascii="Times New Roman" w:hAnsi="Times New Roman" w:cs="Times New Roman"/>
                <w:b/>
                <w:sz w:val="24"/>
                <w:lang w:val="ru-RU"/>
              </w:rPr>
              <w:t>-2%</w:t>
            </w:r>
          </w:p>
          <w:p w:rsidR="0024031E" w:rsidRPr="001E4C3B" w:rsidRDefault="001E4C3B" w:rsidP="00860ED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>за каждый вид отчетности</w:t>
            </w:r>
          </w:p>
        </w:tc>
      </w:tr>
    </w:tbl>
    <w:p w:rsidR="0024031E" w:rsidRPr="001E4C3B" w:rsidRDefault="0024031E" w:rsidP="0024031E">
      <w:pPr>
        <w:spacing w:after="0" w:line="240" w:lineRule="auto"/>
        <w:rPr>
          <w:rFonts w:ascii="Times New Roman" w:hAnsi="Times New Roman" w:cs="Times New Roman"/>
          <w:i w:val="0"/>
          <w:sz w:val="24"/>
        </w:rPr>
      </w:pPr>
    </w:p>
    <w:p w:rsidR="00441079" w:rsidRDefault="00441079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5A5604" w:rsidRPr="00E17336" w:rsidRDefault="00860ED8" w:rsidP="005A5604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E17336">
        <w:rPr>
          <w:rFonts w:ascii="Times New Roman" w:hAnsi="Times New Roman" w:cs="Times New Roman"/>
          <w:b/>
          <w:i w:val="0"/>
          <w:sz w:val="28"/>
        </w:rPr>
        <w:t>IV</w:t>
      </w:r>
      <w:proofErr w:type="gramStart"/>
      <w:r w:rsidRPr="00E17336">
        <w:rPr>
          <w:rFonts w:ascii="Times New Roman" w:hAnsi="Times New Roman" w:cs="Times New Roman"/>
          <w:b/>
          <w:i w:val="0"/>
          <w:sz w:val="28"/>
          <w:lang w:val="ru-RU"/>
        </w:rPr>
        <w:t xml:space="preserve">. </w:t>
      </w:r>
      <w:r w:rsidR="00DC0CB9">
        <w:rPr>
          <w:rFonts w:ascii="Times New Roman" w:hAnsi="Times New Roman" w:cs="Times New Roman"/>
          <w:b/>
          <w:i w:val="0"/>
          <w:sz w:val="28"/>
          <w:lang w:val="ru-RU"/>
        </w:rPr>
        <w:t xml:space="preserve"> Индикаторы</w:t>
      </w:r>
      <w:proofErr w:type="gramEnd"/>
      <w:r w:rsidR="00DC0CB9">
        <w:rPr>
          <w:rFonts w:ascii="Times New Roman" w:hAnsi="Times New Roman" w:cs="Times New Roman"/>
          <w:b/>
          <w:i w:val="0"/>
          <w:sz w:val="28"/>
          <w:lang w:val="ru-RU"/>
        </w:rPr>
        <w:t xml:space="preserve"> критериев эффективности деяте</w:t>
      </w:r>
      <w:r w:rsidR="00C34458">
        <w:rPr>
          <w:rFonts w:ascii="Times New Roman" w:hAnsi="Times New Roman" w:cs="Times New Roman"/>
          <w:b/>
          <w:i w:val="0"/>
          <w:sz w:val="28"/>
          <w:lang w:val="ru-RU"/>
        </w:rPr>
        <w:t>льности педагогических работников</w:t>
      </w:r>
    </w:p>
    <w:p w:rsidR="00C34458" w:rsidRDefault="005A5604" w:rsidP="00C34458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6C62B1">
        <w:rPr>
          <w:rFonts w:ascii="Times New Roman" w:hAnsi="Times New Roman" w:cs="Times New Roman"/>
          <w:b/>
          <w:i w:val="0"/>
          <w:sz w:val="28"/>
          <w:lang w:val="ru-RU"/>
        </w:rPr>
        <w:t xml:space="preserve">      </w:t>
      </w:r>
    </w:p>
    <w:p w:rsidR="005A5604" w:rsidRPr="008F7B59" w:rsidRDefault="00C34458" w:rsidP="00C34458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8"/>
          <w:lang w:val="ru-RU"/>
        </w:rPr>
      </w:pPr>
      <w:r w:rsidRPr="008F7B59">
        <w:rPr>
          <w:rFonts w:ascii="Times New Roman" w:hAnsi="Times New Roman" w:cs="Times New Roman"/>
          <w:b/>
          <w:sz w:val="28"/>
          <w:lang w:val="ru-RU"/>
        </w:rPr>
        <w:t>Критерий 1-го показателя</w:t>
      </w:r>
      <w:r w:rsidR="008F7B59" w:rsidRPr="008F7B59">
        <w:rPr>
          <w:rFonts w:ascii="Times New Roman" w:hAnsi="Times New Roman" w:cs="Times New Roman"/>
          <w:b/>
          <w:sz w:val="28"/>
          <w:lang w:val="ru-RU"/>
        </w:rPr>
        <w:t>:</w:t>
      </w:r>
    </w:p>
    <w:p w:rsidR="005A5604" w:rsidRPr="008F7B59" w:rsidRDefault="008F7B59" w:rsidP="008F7B59">
      <w:pPr>
        <w:spacing w:after="0" w:line="276" w:lineRule="auto"/>
        <w:rPr>
          <w:rFonts w:ascii="Times New Roman" w:hAnsi="Times New Roman" w:cs="Times New Roman"/>
          <w:bCs/>
          <w:sz w:val="28"/>
          <w:lang w:val="ru-RU"/>
        </w:rPr>
      </w:pPr>
      <w:r w:rsidRPr="008F7B59">
        <w:rPr>
          <w:rFonts w:ascii="Times New Roman" w:hAnsi="Times New Roman" w:cs="Times New Roman"/>
          <w:b/>
          <w:bCs/>
          <w:sz w:val="28"/>
          <w:lang w:val="ru-RU"/>
        </w:rPr>
        <w:t xml:space="preserve">  </w:t>
      </w:r>
      <w:r w:rsidRPr="008F7B59">
        <w:rPr>
          <w:rFonts w:ascii="Times New Roman" w:hAnsi="Times New Roman" w:cs="Times New Roman"/>
          <w:bCs/>
          <w:sz w:val="28"/>
          <w:lang w:val="ru-RU"/>
        </w:rPr>
        <w:t>Выполнение программы по предмету:</w:t>
      </w:r>
    </w:p>
    <w:p w:rsidR="008F7B59" w:rsidRPr="008F7B59" w:rsidRDefault="008F7B59" w:rsidP="008F7B59">
      <w:pPr>
        <w:spacing w:after="0" w:line="276" w:lineRule="auto"/>
        <w:rPr>
          <w:rFonts w:ascii="Times New Roman" w:hAnsi="Times New Roman" w:cs="Times New Roman"/>
          <w:bCs/>
          <w:i w:val="0"/>
          <w:sz w:val="28"/>
          <w:lang w:val="ru-RU"/>
        </w:rPr>
      </w:pP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  100% выполнени</w:t>
      </w:r>
      <w:proofErr w:type="gramStart"/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>е-</w:t>
      </w:r>
      <w:proofErr w:type="gramEnd"/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   </w:t>
      </w:r>
      <w:r w:rsidR="00D94FC2">
        <w:rPr>
          <w:rFonts w:ascii="Times New Roman" w:hAnsi="Times New Roman" w:cs="Times New Roman"/>
          <w:bCs/>
          <w:i w:val="0"/>
          <w:sz w:val="28"/>
          <w:lang w:val="ru-RU"/>
        </w:rPr>
        <w:t>до</w:t>
      </w: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</w:t>
      </w:r>
      <w:r w:rsidRPr="00435018">
        <w:rPr>
          <w:rFonts w:ascii="Times New Roman" w:hAnsi="Times New Roman" w:cs="Times New Roman"/>
          <w:b/>
          <w:bCs/>
          <w:i w:val="0"/>
          <w:sz w:val="28"/>
          <w:lang w:val="ru-RU"/>
        </w:rPr>
        <w:t>15 %</w:t>
      </w: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к базовому окладу</w:t>
      </w:r>
    </w:p>
    <w:p w:rsidR="008F7B59" w:rsidRPr="008F7B59" w:rsidRDefault="008F7B59" w:rsidP="008F7B59">
      <w:pPr>
        <w:spacing w:after="0" w:line="276" w:lineRule="auto"/>
        <w:rPr>
          <w:rFonts w:ascii="Times New Roman" w:hAnsi="Times New Roman" w:cs="Times New Roman"/>
          <w:bCs/>
          <w:i w:val="0"/>
          <w:sz w:val="28"/>
          <w:lang w:val="ru-RU"/>
        </w:rPr>
      </w:pP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  От 99% до 100% выполнени</w:t>
      </w:r>
      <w:proofErr w:type="gramStart"/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>я-</w:t>
      </w:r>
      <w:proofErr w:type="gramEnd"/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</w:t>
      </w:r>
      <w:r w:rsidR="00D94FC2">
        <w:rPr>
          <w:rFonts w:ascii="Times New Roman" w:hAnsi="Times New Roman" w:cs="Times New Roman"/>
          <w:bCs/>
          <w:i w:val="0"/>
          <w:sz w:val="28"/>
          <w:lang w:val="ru-RU"/>
        </w:rPr>
        <w:t>до</w:t>
      </w: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</w:t>
      </w:r>
      <w:r w:rsidRPr="00435018">
        <w:rPr>
          <w:rFonts w:ascii="Times New Roman" w:hAnsi="Times New Roman" w:cs="Times New Roman"/>
          <w:b/>
          <w:bCs/>
          <w:i w:val="0"/>
          <w:sz w:val="28"/>
          <w:lang w:val="ru-RU"/>
        </w:rPr>
        <w:t>10%</w:t>
      </w: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к базовому окладу</w:t>
      </w:r>
    </w:p>
    <w:p w:rsidR="008F7B59" w:rsidRPr="006C62B1" w:rsidRDefault="008F7B59" w:rsidP="008F7B59">
      <w:pPr>
        <w:spacing w:after="0" w:line="276" w:lineRule="auto"/>
        <w:rPr>
          <w:rFonts w:ascii="Times New Roman" w:hAnsi="Times New Roman" w:cs="Times New Roman"/>
          <w:b/>
          <w:bCs/>
          <w:i w:val="0"/>
          <w:sz w:val="28"/>
          <w:lang w:val="ru-RU"/>
        </w:rPr>
      </w:pP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  Менее 99% выполнения-</w:t>
      </w:r>
      <w:r w:rsidR="00435018">
        <w:rPr>
          <w:rFonts w:ascii="Times New Roman" w:hAnsi="Times New Roman" w:cs="Times New Roman"/>
          <w:bCs/>
          <w:i w:val="0"/>
          <w:sz w:val="28"/>
          <w:lang w:val="ru-RU"/>
        </w:rPr>
        <w:t xml:space="preserve"> </w:t>
      </w: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</w:t>
      </w:r>
      <w:r w:rsidR="00435018" w:rsidRPr="00435018">
        <w:rPr>
          <w:rFonts w:ascii="Times New Roman" w:hAnsi="Times New Roman" w:cs="Times New Roman"/>
          <w:b/>
          <w:bCs/>
          <w:i w:val="0"/>
          <w:sz w:val="28"/>
          <w:lang w:val="ru-RU"/>
        </w:rPr>
        <w:t>0</w:t>
      </w:r>
      <w:r w:rsidRPr="00435018">
        <w:rPr>
          <w:rFonts w:ascii="Times New Roman" w:hAnsi="Times New Roman" w:cs="Times New Roman"/>
          <w:b/>
          <w:bCs/>
          <w:i w:val="0"/>
          <w:sz w:val="28"/>
          <w:lang w:val="ru-RU"/>
        </w:rPr>
        <w:t xml:space="preserve"> %</w:t>
      </w: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 xml:space="preserve"> к </w:t>
      </w:r>
      <w:r w:rsidR="00435018">
        <w:rPr>
          <w:rFonts w:ascii="Times New Roman" w:hAnsi="Times New Roman" w:cs="Times New Roman"/>
          <w:bCs/>
          <w:i w:val="0"/>
          <w:sz w:val="28"/>
          <w:lang w:val="ru-RU"/>
        </w:rPr>
        <w:t xml:space="preserve">базовому </w:t>
      </w:r>
      <w:r w:rsidRPr="008F7B59">
        <w:rPr>
          <w:rFonts w:ascii="Times New Roman" w:hAnsi="Times New Roman" w:cs="Times New Roman"/>
          <w:bCs/>
          <w:i w:val="0"/>
          <w:sz w:val="28"/>
          <w:lang w:val="ru-RU"/>
        </w:rPr>
        <w:t>окладу</w:t>
      </w:r>
    </w:p>
    <w:p w:rsidR="005A5604" w:rsidRDefault="005A5604" w:rsidP="005A5604">
      <w:pPr>
        <w:spacing w:after="0" w:line="360" w:lineRule="auto"/>
        <w:rPr>
          <w:rFonts w:ascii="Times New Roman" w:hAnsi="Times New Roman" w:cs="Times New Roman"/>
          <w:i w:val="0"/>
          <w:lang w:val="ru-RU"/>
        </w:rPr>
      </w:pPr>
    </w:p>
    <w:p w:rsidR="008F7B59" w:rsidRPr="008F7B59" w:rsidRDefault="008F7B59" w:rsidP="008F7B5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B59">
        <w:rPr>
          <w:rFonts w:ascii="Times New Roman" w:hAnsi="Times New Roman" w:cs="Times New Roman"/>
          <w:b/>
          <w:sz w:val="28"/>
          <w:szCs w:val="28"/>
          <w:lang w:val="ru-RU"/>
        </w:rPr>
        <w:t>Критерий    2-го показателя</w:t>
      </w:r>
    </w:p>
    <w:p w:rsidR="005A5604" w:rsidRPr="007D099B" w:rsidRDefault="005A5604" w:rsidP="005A5604">
      <w:pPr>
        <w:spacing w:after="0" w:line="240" w:lineRule="auto"/>
        <w:ind w:left="720"/>
        <w:rPr>
          <w:rFonts w:ascii="Times New Roman" w:hAnsi="Times New Roman" w:cs="Times New Roman"/>
          <w:i w:val="0"/>
          <w:lang w:val="ru-RU"/>
        </w:rPr>
      </w:pPr>
    </w:p>
    <w:tbl>
      <w:tblPr>
        <w:tblW w:w="9214" w:type="dxa"/>
        <w:tblInd w:w="-66" w:type="dxa"/>
        <w:tblCellMar>
          <w:left w:w="0" w:type="dxa"/>
          <w:right w:w="0" w:type="dxa"/>
        </w:tblCellMar>
        <w:tblLook w:val="04A0"/>
      </w:tblPr>
      <w:tblGrid>
        <w:gridCol w:w="1560"/>
        <w:gridCol w:w="1913"/>
        <w:gridCol w:w="1914"/>
        <w:gridCol w:w="1913"/>
        <w:gridCol w:w="1914"/>
      </w:tblGrid>
      <w:tr w:rsidR="005A5604" w:rsidRPr="00B461AE" w:rsidTr="007C40BC">
        <w:trPr>
          <w:trHeight w:val="1802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Соотношение 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получивших</w:t>
            </w:r>
            <w:proofErr w:type="gramEnd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оценки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"4", "5"</w:t>
            </w:r>
            <w:r w:rsidR="008F7B59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 зачет за отчетный  период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/ </w:t>
            </w:r>
            <w:proofErr w:type="gramStart"/>
            <w:r w:rsidR="008F7B59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</w:t>
            </w:r>
            <w:proofErr w:type="gramEnd"/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численности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8F7B59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 данному предмету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Русский язык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Математика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Физика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Литература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География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Обществознание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Биология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Ин</w:t>
            </w:r>
            <w:proofErr w:type="gramStart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.я</w:t>
            </w:r>
            <w:proofErr w:type="gramEnd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зык</w:t>
            </w:r>
            <w:proofErr w:type="spellEnd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Черчение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Информатика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Физкультура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Музыка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ИЗО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ОБЖ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Начальная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школа </w:t>
            </w:r>
          </w:p>
        </w:tc>
      </w:tr>
      <w:tr w:rsidR="005A5604" w:rsidRPr="0038776D" w:rsidTr="007C40BC">
        <w:trPr>
          <w:trHeight w:val="237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Максимальный 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 - </w:t>
            </w:r>
            <w:r w:rsidR="00D94FC2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15%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0,6 до 0,5-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7B59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15 %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0,49 до 0,3 -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12 %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0,29 до 0,2 -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0,19 до 0,1 -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B0064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менее 0,1 -</w:t>
            </w:r>
            <w:r w:rsidR="008F7B59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0 %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Максимальный 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 - </w:t>
            </w:r>
            <w:r w:rsidR="00D94FC2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15%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0,8 до 0,7 -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0,69 до 0,5-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8F7B59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0,49 до 0,4-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9 %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0,39 до 0,3-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B0064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менее 0,3- </w:t>
            </w:r>
            <w:r w:rsidR="006D5F72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0 %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   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Максимальный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%-  </w:t>
            </w:r>
            <w:r w:rsidR="00D94FC2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15%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 до 0,8-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0,79 до 0,7-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0,69  до 0,5-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0.49 до 0,40-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B0064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менее 0,40- </w:t>
            </w:r>
            <w:r w:rsidR="006D5F72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0 %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          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6" w:type="dxa"/>
              <w:bottom w:w="0" w:type="dxa"/>
              <w:right w:w="76" w:type="dxa"/>
            </w:tcMar>
            <w:hideMark/>
          </w:tcPr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Максимальный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%- </w:t>
            </w:r>
            <w:r w:rsidR="00D94FC2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15%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 до 0,</w:t>
            </w:r>
            <w:r w:rsidR="004350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15 %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0,69 до 0,40-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0,39 до 0,28-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0.27 до 0,10-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A5604" w:rsidRPr="00B00641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B00641" w:rsidP="00B0064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менее 0,10- </w:t>
            </w:r>
            <w:r w:rsidR="006D5F72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0 %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           </w:t>
            </w:r>
          </w:p>
        </w:tc>
      </w:tr>
    </w:tbl>
    <w:p w:rsidR="005A5604" w:rsidRPr="00B00641" w:rsidRDefault="005A5604" w:rsidP="005A5604">
      <w:pPr>
        <w:rPr>
          <w:sz w:val="22"/>
          <w:szCs w:val="22"/>
          <w:lang w:val="ru-RU"/>
        </w:rPr>
      </w:pPr>
    </w:p>
    <w:p w:rsidR="005A5604" w:rsidRPr="006D5F72" w:rsidRDefault="006D5F72" w:rsidP="006D5F72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6D5F72">
        <w:rPr>
          <w:b/>
          <w:sz w:val="28"/>
          <w:szCs w:val="28"/>
          <w:lang w:val="ru-RU"/>
        </w:rPr>
        <w:t>Критерий 3-го показателя</w:t>
      </w:r>
    </w:p>
    <w:tbl>
      <w:tblPr>
        <w:tblW w:w="921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2694"/>
        <w:gridCol w:w="2835"/>
        <w:gridCol w:w="3685"/>
      </w:tblGrid>
      <w:tr w:rsidR="005A5604" w:rsidRPr="00D00797" w:rsidTr="007C40BC">
        <w:trPr>
          <w:trHeight w:val="13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Доля </w:t>
            </w:r>
            <w:proofErr w:type="gramStart"/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, </w:t>
            </w: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получивших по </w:t>
            </w: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предмету за</w:t>
            </w:r>
            <w:r w:rsidR="006D5F72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отчетный период</w:t>
            </w: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6D5F72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положительные отметки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5A5604" w:rsidRPr="00DF4197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Соотношение </w:t>
            </w:r>
            <w:proofErr w:type="gramStart"/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обучающихся</w:t>
            </w:r>
            <w:proofErr w:type="gramEnd"/>
            <w:r w:rsidR="005A5604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, </w:t>
            </w: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получивших </w:t>
            </w:r>
          </w:p>
          <w:p w:rsidR="005A5604" w:rsidRPr="00DF4197" w:rsidRDefault="006D5F72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положительные отметки за отчетный период </w:t>
            </w:r>
            <w:r w:rsidR="005A5604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</w:t>
            </w:r>
            <w:proofErr w:type="gramEnd"/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5A5604" w:rsidRPr="00DF4197" w:rsidRDefault="00E8624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численности</w:t>
            </w:r>
            <w:r w:rsidR="005A5604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="005A5604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обучающихся</w:t>
            </w:r>
            <w:proofErr w:type="gramEnd"/>
            <w:r w:rsidR="005A5604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Максимальный </w:t>
            </w:r>
            <w:r w:rsidR="00E86244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%-  </w:t>
            </w:r>
            <w:r w:rsidR="00D94FC2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до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10</w:t>
            </w:r>
            <w:r w:rsidR="00E86244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</w:p>
          <w:p w:rsidR="005A5604" w:rsidRPr="00435018" w:rsidRDefault="00E86244" w:rsidP="007C40B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100% у</w:t>
            </w:r>
            <w:r w:rsidR="00D94FC2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</w:t>
            </w: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пев.-  </w:t>
            </w:r>
            <w:r w:rsidRPr="0043501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10%</w:t>
            </w:r>
            <w:r w:rsidR="005A5604" w:rsidRPr="0043501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; </w:t>
            </w:r>
          </w:p>
          <w:p w:rsidR="005A5604" w:rsidRPr="00435018" w:rsidRDefault="00E86244" w:rsidP="007C40B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98 до 99,9%  - </w:t>
            </w:r>
            <w:r w:rsidRPr="0043501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5%</w:t>
            </w:r>
            <w:r w:rsidR="005A5604" w:rsidRPr="0043501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; </w:t>
            </w:r>
          </w:p>
          <w:p w:rsidR="005A5604" w:rsidRPr="00435018" w:rsidRDefault="00E86244" w:rsidP="007C40B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96 до 97,9%-  </w:t>
            </w:r>
            <w:r w:rsidRPr="0043501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3 %</w:t>
            </w:r>
            <w:r w:rsidR="005A5604" w:rsidRPr="0043501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; </w:t>
            </w:r>
          </w:p>
          <w:p w:rsidR="005A5604" w:rsidRPr="00DF4197" w:rsidRDefault="00E8624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ниже 96%-  </w:t>
            </w:r>
            <w:r w:rsidRPr="0043501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0 %</w:t>
            </w:r>
          </w:p>
        </w:tc>
      </w:tr>
    </w:tbl>
    <w:p w:rsidR="005A5604" w:rsidRDefault="005A5604" w:rsidP="005A5604">
      <w:pPr>
        <w:rPr>
          <w:lang w:val="ru-RU"/>
        </w:rPr>
      </w:pPr>
    </w:p>
    <w:p w:rsidR="00E2279F" w:rsidRPr="00E2279F" w:rsidRDefault="00E2279F" w:rsidP="00E2279F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 w:rsidRPr="00E2279F">
        <w:rPr>
          <w:b/>
          <w:sz w:val="28"/>
          <w:szCs w:val="28"/>
          <w:lang w:val="ru-RU"/>
        </w:rPr>
        <w:t xml:space="preserve">Критерий  4-го показателя </w:t>
      </w:r>
    </w:p>
    <w:p w:rsidR="00E2279F" w:rsidRPr="00E2279F" w:rsidRDefault="00E2279F" w:rsidP="00E2279F">
      <w:pPr>
        <w:ind w:left="330"/>
        <w:rPr>
          <w:rFonts w:ascii="Times New Roman" w:hAnsi="Times New Roman" w:cs="Times New Roman"/>
          <w:b/>
          <w:i w:val="0"/>
          <w:sz w:val="28"/>
          <w:lang w:val="ru-RU"/>
        </w:rPr>
      </w:pPr>
    </w:p>
    <w:tbl>
      <w:tblPr>
        <w:tblW w:w="9142" w:type="dxa"/>
        <w:tblCellMar>
          <w:left w:w="0" w:type="dxa"/>
          <w:right w:w="0" w:type="dxa"/>
        </w:tblCellMar>
        <w:tblLook w:val="04A0"/>
      </w:tblPr>
      <w:tblGrid>
        <w:gridCol w:w="3189"/>
        <w:gridCol w:w="2977"/>
        <w:gridCol w:w="2976"/>
      </w:tblGrid>
      <w:tr w:rsidR="00E2279F" w:rsidRPr="00DF4197" w:rsidTr="0087362C">
        <w:trPr>
          <w:trHeight w:val="191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2279F" w:rsidRPr="00DF4197" w:rsidRDefault="00E2279F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Количество учащихся, получивших  на ЕГЭ (ГИА), </w:t>
            </w:r>
          </w:p>
          <w:p w:rsidR="00E2279F" w:rsidRPr="00DF4197" w:rsidRDefault="00720138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или 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независимой аттестации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результаты  выше среднего по району, городу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2279F" w:rsidRPr="00DF4197" w:rsidRDefault="00E2279F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Количество учащихся получивших результаты выше среднего по району / количество учащихся, участвующих в аттестации по данному предмету у данного учителя.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2279F" w:rsidRPr="00DF4197" w:rsidRDefault="00D94FC2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Максимальный 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–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до 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15%, </w:t>
            </w:r>
          </w:p>
          <w:p w:rsidR="00E2279F" w:rsidRPr="00DF4197" w:rsidRDefault="00E2279F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1 до 0,7 - 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15%; </w:t>
            </w:r>
          </w:p>
          <w:p w:rsidR="00E2279F" w:rsidRPr="00DF4197" w:rsidRDefault="00E2279F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0,69 до 0,58 </w:t>
            </w:r>
            <w:r w:rsidR="00720138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1</w:t>
            </w:r>
            <w:r w:rsidR="00720138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0%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; </w:t>
            </w:r>
          </w:p>
          <w:p w:rsidR="00E2279F" w:rsidRPr="00DF4197" w:rsidRDefault="00720138" w:rsidP="0087362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0,57 до 0,46 - </w:t>
            </w:r>
            <w:r w:rsidR="00E2279F" w:rsidRPr="00DF419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7,5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; </w:t>
            </w:r>
          </w:p>
          <w:p w:rsidR="00E2279F" w:rsidRPr="00DF4197" w:rsidRDefault="00E2279F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 0.45до 0,3</w:t>
            </w:r>
            <w:r w:rsidR="00720138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5</w:t>
            </w:r>
            <w:r w:rsidR="00720138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; </w:t>
            </w:r>
          </w:p>
          <w:p w:rsidR="00E2279F" w:rsidRPr="00DF4197" w:rsidRDefault="00E2279F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 0,29 до 0,2</w:t>
            </w:r>
            <w:r w:rsidR="00720138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2,5</w:t>
            </w:r>
            <w:r w:rsidR="00720138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;   </w:t>
            </w: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</w:t>
            </w:r>
          </w:p>
          <w:p w:rsidR="00E2279F" w:rsidRPr="00DF4197" w:rsidRDefault="00720138" w:rsidP="008736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0,20 до 0,10-  </w:t>
            </w:r>
            <w:r w:rsidRPr="00DF419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1%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;  </w:t>
            </w:r>
            <w:r w:rsidR="00E2279F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</w:t>
            </w:r>
          </w:p>
          <w:p w:rsidR="00E2279F" w:rsidRPr="00DF4197" w:rsidRDefault="00E2279F" w:rsidP="0072013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0,10 до 0 </w:t>
            </w:r>
            <w:r w:rsidR="00720138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0,5</w:t>
            </w:r>
            <w:r w:rsidR="00720138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. </w:t>
            </w:r>
          </w:p>
        </w:tc>
      </w:tr>
    </w:tbl>
    <w:p w:rsidR="00E2279F" w:rsidRPr="00DF4197" w:rsidRDefault="00E2279F" w:rsidP="00720138">
      <w:pPr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</w:p>
    <w:p w:rsidR="00720138" w:rsidRPr="00442242" w:rsidRDefault="00720138" w:rsidP="0072013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ru-RU"/>
        </w:rPr>
      </w:pPr>
      <w:r w:rsidRPr="00442242">
        <w:rPr>
          <w:rFonts w:ascii="Times New Roman" w:hAnsi="Times New Roman" w:cs="Times New Roman"/>
          <w:b/>
          <w:sz w:val="28"/>
          <w:lang w:val="ru-RU"/>
        </w:rPr>
        <w:t xml:space="preserve">  Критерий</w:t>
      </w:r>
      <w:r w:rsidR="00097964" w:rsidRPr="00442242">
        <w:rPr>
          <w:rFonts w:ascii="Times New Roman" w:hAnsi="Times New Roman" w:cs="Times New Roman"/>
          <w:b/>
          <w:sz w:val="28"/>
          <w:lang w:val="ru-RU"/>
        </w:rPr>
        <w:t xml:space="preserve">      </w:t>
      </w:r>
      <w:r w:rsidRPr="00442242">
        <w:rPr>
          <w:rFonts w:ascii="Times New Roman" w:hAnsi="Times New Roman" w:cs="Times New Roman"/>
          <w:b/>
          <w:sz w:val="28"/>
          <w:lang w:val="ru-RU"/>
        </w:rPr>
        <w:t>5-го показателя</w:t>
      </w:r>
    </w:p>
    <w:p w:rsidR="005A5604" w:rsidRPr="00B461AE" w:rsidRDefault="005A5604" w:rsidP="005A5604">
      <w:pPr>
        <w:rPr>
          <w:lang w:val="ru-RU"/>
        </w:rPr>
      </w:pPr>
    </w:p>
    <w:tbl>
      <w:tblPr>
        <w:tblpPr w:leftFromText="180" w:rightFromText="180" w:vertAnchor="text" w:tblpY="173"/>
        <w:tblW w:w="91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2"/>
        <w:gridCol w:w="3038"/>
        <w:gridCol w:w="2551"/>
      </w:tblGrid>
      <w:tr w:rsidR="005A5604" w:rsidRPr="0038776D" w:rsidTr="007C40BC">
        <w:trPr>
          <w:trHeight w:val="508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Результативность участия школьников </w:t>
            </w: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в олимпиадах, конкурсах </w:t>
            </w: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и др. </w:t>
            </w:r>
          </w:p>
        </w:tc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Участники/призеры/победители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. Максимальный %- </w:t>
            </w:r>
            <w:r w:rsidR="00D94FC2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до</w:t>
            </w:r>
            <w:r w:rsidR="00442242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</w:t>
            </w:r>
            <w:r w:rsidR="00E2279F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10%.</w:t>
            </w:r>
          </w:p>
        </w:tc>
      </w:tr>
      <w:tr w:rsidR="005A5604" w:rsidRPr="0038776D" w:rsidTr="007C40BC">
        <w:trPr>
          <w:trHeight w:val="1227"/>
        </w:trPr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Районный</w:t>
            </w: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Региональный/ВУЗ</w:t>
            </w:r>
          </w:p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Российский</w:t>
            </w:r>
          </w:p>
          <w:p w:rsidR="005A5604" w:rsidRPr="00DF4197" w:rsidRDefault="00720138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Российский (дистанционная)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5A5604" w:rsidRPr="00DF4197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5A5604" w:rsidRPr="00DF4197" w:rsidRDefault="00E2279F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0/ 3</w:t>
            </w:r>
            <w:r w:rsidR="005A5604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/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6 (за каждого)</w:t>
            </w:r>
          </w:p>
          <w:p w:rsidR="005A5604" w:rsidRPr="00DF4197" w:rsidRDefault="00720138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3/ 5 / 8</w:t>
            </w:r>
            <w:r w:rsidR="005A5604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5A5604" w:rsidRPr="00DF4197" w:rsidRDefault="00720138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4/ 8 / 1</w:t>
            </w:r>
            <w:r w:rsidR="005A5604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0 </w:t>
            </w:r>
          </w:p>
          <w:p w:rsidR="005A5604" w:rsidRPr="00DF4197" w:rsidRDefault="00720138" w:rsidP="007C40B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3/ 5</w:t>
            </w:r>
            <w:r w:rsidR="005A5604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/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10 (не зависимо от количества)</w:t>
            </w:r>
          </w:p>
        </w:tc>
      </w:tr>
    </w:tbl>
    <w:p w:rsidR="005A5604" w:rsidRPr="00DF4197" w:rsidRDefault="005A5604" w:rsidP="005A5604">
      <w:pPr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</w:p>
    <w:p w:rsidR="005A5604" w:rsidRPr="00442242" w:rsidRDefault="00097964" w:rsidP="00292EF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ru-RU"/>
        </w:rPr>
      </w:pPr>
      <w:r w:rsidRPr="00442242">
        <w:rPr>
          <w:rFonts w:ascii="Times New Roman" w:hAnsi="Times New Roman" w:cs="Times New Roman"/>
          <w:b/>
          <w:sz w:val="28"/>
          <w:lang w:val="ru-RU"/>
        </w:rPr>
        <w:t>Критерий   6-го показателя</w:t>
      </w:r>
    </w:p>
    <w:p w:rsidR="005A5604" w:rsidRDefault="005A5604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tbl>
      <w:tblPr>
        <w:tblW w:w="9142" w:type="dxa"/>
        <w:tblCellMar>
          <w:left w:w="0" w:type="dxa"/>
          <w:right w:w="0" w:type="dxa"/>
        </w:tblCellMar>
        <w:tblLook w:val="04A0"/>
      </w:tblPr>
      <w:tblGrid>
        <w:gridCol w:w="2472"/>
        <w:gridCol w:w="2404"/>
        <w:gridCol w:w="1864"/>
        <w:gridCol w:w="2402"/>
      </w:tblGrid>
      <w:tr w:rsidR="005A5604" w:rsidRPr="0038776D" w:rsidTr="007C40BC">
        <w:trPr>
          <w:trHeight w:val="194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5A5604" w:rsidRPr="009B20E0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20E0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Степен</w:t>
            </w:r>
            <w:r w:rsidR="0086560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ь вовлеченности </w:t>
            </w:r>
            <w:proofErr w:type="gramStart"/>
            <w:r w:rsidRPr="009B20E0"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  <w:proofErr w:type="gramEnd"/>
            <w:r w:rsidRPr="009B20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 дополнительную работу по предмету </w:t>
            </w:r>
          </w:p>
          <w:p w:rsidR="005A5604" w:rsidRPr="009B20E0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20E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5A5604" w:rsidRPr="009B20E0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20E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6560B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Доля </w:t>
            </w:r>
            <w:r w:rsidR="0086560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proofErr w:type="gramStart"/>
            <w:r w:rsidR="0086560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="0086560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, посещающих индивидуальные консультации </w:t>
            </w:r>
            <w:r w:rsidR="0086560B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по предмету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5A5604" w:rsidRPr="009B20E0" w:rsidRDefault="005A5604" w:rsidP="008656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20E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6560B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Соотношение количества </w:t>
            </w:r>
            <w:proofErr w:type="gramStart"/>
            <w:r w:rsidR="0086560B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обучающихся</w:t>
            </w:r>
            <w:proofErr w:type="gramEnd"/>
            <w:r w:rsidR="0086560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, улучшивших </w:t>
            </w:r>
            <w:r w:rsidR="0086560B"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="0086560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результаты успеваемости по предмету,  к общему количеству обучающихся, посещающих индивидуальные консультации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5A5604" w:rsidRPr="00B00641" w:rsidRDefault="0086560B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Максимальны</w:t>
            </w:r>
            <w:proofErr w:type="gramStart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й-</w:t>
            </w:r>
            <w:proofErr w:type="gramEnd"/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 до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5%</w:t>
            </w:r>
          </w:p>
          <w:p w:rsidR="005A5604" w:rsidRPr="00B00641" w:rsidRDefault="0086560B" w:rsidP="007C40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 до 0,8 –</w:t>
            </w:r>
            <w:r w:rsidR="005A5604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0064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5%</w:t>
            </w:r>
            <w:r w:rsidR="005A5604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0,79 до 0,6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4%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0,59 до 0,4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3%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0,3 9 до 0,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2- 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2%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</w:p>
          <w:p w:rsidR="005A5604" w:rsidRPr="00B00641" w:rsidRDefault="005A5604" w:rsidP="007C40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0,1 9 до 0,08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1%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5A5604" w:rsidRDefault="005A5604" w:rsidP="005A5604">
      <w:pPr>
        <w:spacing w:line="240" w:lineRule="auto"/>
        <w:rPr>
          <w:rFonts w:ascii="Times New Roman" w:hAnsi="Times New Roman" w:cs="Times New Roman"/>
          <w:i w:val="0"/>
          <w:sz w:val="24"/>
          <w:lang w:val="ru-RU"/>
        </w:rPr>
      </w:pPr>
    </w:p>
    <w:p w:rsidR="0086560B" w:rsidRPr="0086560B" w:rsidRDefault="0086560B" w:rsidP="0086560B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Критерий  7</w:t>
      </w:r>
      <w:r w:rsidRPr="0086560B">
        <w:rPr>
          <w:b/>
          <w:sz w:val="28"/>
          <w:szCs w:val="28"/>
          <w:lang w:val="ru-RU"/>
        </w:rPr>
        <w:t xml:space="preserve">-го показателя </w:t>
      </w:r>
    </w:p>
    <w:p w:rsidR="0086560B" w:rsidRPr="00E2279F" w:rsidRDefault="0086560B" w:rsidP="0086560B">
      <w:pPr>
        <w:ind w:left="330"/>
        <w:rPr>
          <w:rFonts w:ascii="Times New Roman" w:hAnsi="Times New Roman" w:cs="Times New Roman"/>
          <w:b/>
          <w:i w:val="0"/>
          <w:sz w:val="28"/>
          <w:lang w:val="ru-RU"/>
        </w:rPr>
      </w:pPr>
    </w:p>
    <w:tbl>
      <w:tblPr>
        <w:tblW w:w="9142" w:type="dxa"/>
        <w:tblCellMar>
          <w:left w:w="0" w:type="dxa"/>
          <w:right w:w="0" w:type="dxa"/>
        </w:tblCellMar>
        <w:tblLook w:val="04A0"/>
      </w:tblPr>
      <w:tblGrid>
        <w:gridCol w:w="3189"/>
        <w:gridCol w:w="2977"/>
        <w:gridCol w:w="2976"/>
      </w:tblGrid>
      <w:tr w:rsidR="0086560B" w:rsidRPr="00206519" w:rsidTr="009E7753">
        <w:trPr>
          <w:trHeight w:val="1910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86560B" w:rsidRPr="00BB31E9" w:rsidRDefault="0086560B" w:rsidP="009E7753">
            <w:pPr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Уровень внеурочной работы учителя по предмету, проводимой за рамками выполнения функций классного руководителя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86560B" w:rsidRDefault="00206519" w:rsidP="009E775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Представление учителем результатов  проведения мероприятий внеурочной деятельности по предмету</w:t>
            </w:r>
          </w:p>
          <w:p w:rsidR="00206519" w:rsidRPr="009B20E0" w:rsidRDefault="00206519" w:rsidP="009E77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>(за отчетный период)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86560B" w:rsidRPr="00B00641" w:rsidRDefault="0086560B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Максимальный – до 5%, </w:t>
            </w:r>
          </w:p>
          <w:p w:rsidR="0086560B" w:rsidRPr="00B00641" w:rsidRDefault="00206519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6 и более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 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%; </w:t>
            </w:r>
          </w:p>
          <w:p w:rsidR="0086560B" w:rsidRPr="00B00641" w:rsidRDefault="00206519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4-5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 4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%; </w:t>
            </w:r>
          </w:p>
          <w:p w:rsidR="0086560B" w:rsidRPr="00B00641" w:rsidRDefault="00206519" w:rsidP="009E775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0064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%; </w:t>
            </w:r>
          </w:p>
          <w:p w:rsidR="0086560B" w:rsidRPr="00B00641" w:rsidRDefault="00206519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1-2- </w:t>
            </w:r>
            <w:r w:rsidR="0086560B"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="0086560B"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%; </w:t>
            </w:r>
          </w:p>
          <w:p w:rsidR="0086560B" w:rsidRPr="009B20E0" w:rsidRDefault="0086560B" w:rsidP="009E77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20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</w:tbl>
    <w:p w:rsidR="0086560B" w:rsidRDefault="0086560B" w:rsidP="0086560B">
      <w:pPr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38776D" w:rsidRPr="0038776D" w:rsidRDefault="0038776D" w:rsidP="0038776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ru-RU"/>
        </w:rPr>
      </w:pPr>
      <w:r w:rsidRPr="0038776D">
        <w:rPr>
          <w:rFonts w:ascii="Times New Roman" w:hAnsi="Times New Roman" w:cs="Times New Roman"/>
          <w:b/>
          <w:sz w:val="28"/>
          <w:lang w:val="ru-RU"/>
        </w:rPr>
        <w:t>Критерий  8-го показателя</w:t>
      </w:r>
    </w:p>
    <w:p w:rsidR="0038776D" w:rsidRPr="00B461AE" w:rsidRDefault="0038776D" w:rsidP="0038776D">
      <w:pPr>
        <w:rPr>
          <w:lang w:val="ru-RU"/>
        </w:rPr>
      </w:pPr>
    </w:p>
    <w:tbl>
      <w:tblPr>
        <w:tblpPr w:leftFromText="180" w:rightFromText="180" w:vertAnchor="text" w:tblpY="173"/>
        <w:tblW w:w="91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2"/>
        <w:gridCol w:w="3038"/>
        <w:gridCol w:w="2551"/>
      </w:tblGrid>
      <w:tr w:rsidR="0038776D" w:rsidRPr="0038776D" w:rsidTr="00EC0DF3">
        <w:trPr>
          <w:trHeight w:val="508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38776D" w:rsidRPr="00DF4197" w:rsidRDefault="001E38F9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Представление результатов исследовательской, экспериментальной и методической деятельности учителя на мероприятиях </w:t>
            </w:r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любой формы </w:t>
            </w:r>
            <w:r w:rsidRPr="00BB31E9">
              <w:rPr>
                <w:rFonts w:ascii="Times New Roman" w:hAnsi="Times New Roman" w:cs="Times New Roman"/>
                <w:i w:val="0"/>
                <w:sz w:val="24"/>
                <w:lang w:val="ru-RU"/>
              </w:rPr>
              <w:t>международного, всероссийского, регионального, районного уровня и уровня образов</w:t>
            </w:r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>ательного учреждения</w:t>
            </w:r>
          </w:p>
        </w:tc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38776D" w:rsidRPr="00DF4197" w:rsidRDefault="003B0FEB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Статус  докладчика. </w:t>
            </w:r>
            <w:r w:rsidR="00A14F3A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 </w:t>
            </w:r>
            <w:r w:rsidR="0038776D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Максимальный %- до</w:t>
            </w:r>
            <w:r w:rsidR="00D72BD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7</w:t>
            </w:r>
            <w:r w:rsidR="0038776D"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%.</w:t>
            </w:r>
          </w:p>
        </w:tc>
      </w:tr>
      <w:tr w:rsidR="0038776D" w:rsidRPr="0038776D" w:rsidTr="00EC0DF3">
        <w:trPr>
          <w:trHeight w:val="1227"/>
        </w:trPr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76D" w:rsidRPr="00DF4197" w:rsidRDefault="0038776D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38776D" w:rsidRPr="00DF4197" w:rsidRDefault="0038776D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3B0FEB" w:rsidRDefault="003B0FEB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Школьный</w:t>
            </w:r>
          </w:p>
          <w:p w:rsidR="0038776D" w:rsidRPr="00DF4197" w:rsidRDefault="0038776D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Районный</w:t>
            </w:r>
          </w:p>
          <w:p w:rsidR="0038776D" w:rsidRPr="00DF4197" w:rsidRDefault="003B0FEB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Региональный</w:t>
            </w:r>
          </w:p>
          <w:p w:rsidR="0038776D" w:rsidRPr="00DF4197" w:rsidRDefault="00A14F3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Всер</w:t>
            </w:r>
            <w:r w:rsidR="0038776D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оссийский</w:t>
            </w:r>
          </w:p>
          <w:p w:rsidR="0038776D" w:rsidRPr="00DF4197" w:rsidRDefault="00A14F3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Международный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38776D" w:rsidRPr="00DF4197" w:rsidRDefault="0038776D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3B0FEB" w:rsidRDefault="003B0FEB" w:rsidP="00EC0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3%</w:t>
            </w:r>
          </w:p>
          <w:p w:rsidR="0038776D" w:rsidRPr="00DF4197" w:rsidRDefault="003B0FEB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4%</w:t>
            </w:r>
          </w:p>
          <w:p w:rsidR="0038776D" w:rsidRPr="00DF4197" w:rsidRDefault="003B0FEB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5%</w:t>
            </w:r>
          </w:p>
          <w:p w:rsidR="0038776D" w:rsidRPr="00DF4197" w:rsidRDefault="00A14F3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6%</w:t>
            </w:r>
          </w:p>
          <w:p w:rsidR="0038776D" w:rsidRPr="00DF4197" w:rsidRDefault="00A14F3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7%</w:t>
            </w:r>
          </w:p>
        </w:tc>
      </w:tr>
    </w:tbl>
    <w:p w:rsidR="0038776D" w:rsidRDefault="0038776D" w:rsidP="0086560B">
      <w:pPr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567006" w:rsidRPr="00567006" w:rsidRDefault="00567006" w:rsidP="00567006">
      <w:pPr>
        <w:rPr>
          <w:rFonts w:ascii="Times New Roman" w:hAnsi="Times New Roman" w:cs="Times New Roman"/>
          <w:b/>
          <w:sz w:val="28"/>
          <w:lang w:val="ru-RU"/>
        </w:rPr>
      </w:pPr>
    </w:p>
    <w:p w:rsidR="00567006" w:rsidRDefault="00567006" w:rsidP="00567006">
      <w:pPr>
        <w:pStyle w:val="a3"/>
        <w:ind w:left="690"/>
        <w:rPr>
          <w:rFonts w:ascii="Times New Roman" w:hAnsi="Times New Roman" w:cs="Times New Roman"/>
          <w:b/>
          <w:sz w:val="28"/>
          <w:lang w:val="ru-RU"/>
        </w:rPr>
      </w:pPr>
    </w:p>
    <w:p w:rsidR="00567006" w:rsidRDefault="00567006" w:rsidP="00567006">
      <w:pPr>
        <w:pStyle w:val="a3"/>
        <w:ind w:left="690"/>
        <w:rPr>
          <w:rFonts w:ascii="Times New Roman" w:hAnsi="Times New Roman" w:cs="Times New Roman"/>
          <w:b/>
          <w:sz w:val="28"/>
          <w:lang w:val="ru-RU"/>
        </w:rPr>
      </w:pPr>
    </w:p>
    <w:p w:rsidR="00567006" w:rsidRPr="00567006" w:rsidRDefault="00567006" w:rsidP="005670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ru-RU"/>
        </w:rPr>
      </w:pPr>
      <w:r w:rsidRPr="00567006">
        <w:rPr>
          <w:rFonts w:ascii="Times New Roman" w:hAnsi="Times New Roman" w:cs="Times New Roman"/>
          <w:b/>
          <w:sz w:val="28"/>
          <w:lang w:val="ru-RU"/>
        </w:rPr>
        <w:t>Критерий  9-го показателя</w:t>
      </w:r>
    </w:p>
    <w:p w:rsidR="00567006" w:rsidRPr="00567006" w:rsidRDefault="00567006" w:rsidP="00567006">
      <w:pPr>
        <w:pStyle w:val="a3"/>
        <w:ind w:left="690"/>
        <w:rPr>
          <w:lang w:val="ru-RU"/>
        </w:rPr>
      </w:pPr>
    </w:p>
    <w:tbl>
      <w:tblPr>
        <w:tblpPr w:leftFromText="180" w:rightFromText="180" w:vertAnchor="text" w:tblpY="173"/>
        <w:tblW w:w="91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2"/>
        <w:gridCol w:w="3038"/>
        <w:gridCol w:w="2551"/>
      </w:tblGrid>
      <w:tr w:rsidR="00567006" w:rsidRPr="0038776D" w:rsidTr="00EC0DF3">
        <w:trPr>
          <w:trHeight w:val="508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567006" w:rsidRPr="00DF4197" w:rsidRDefault="00567006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lastRenderedPageBreak/>
              <w:t>Уровень обучения: повышение квалификации, профессиональная подготовка, магистратура, аспирантура</w:t>
            </w:r>
          </w:p>
        </w:tc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67006" w:rsidRPr="00DF4197" w:rsidRDefault="00567006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Документы об обучении или окончании обучения в отчетный период.  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Максимальный %- до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5</w:t>
            </w:r>
            <w:r w:rsidRPr="00DF4197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%.</w:t>
            </w:r>
          </w:p>
        </w:tc>
      </w:tr>
      <w:tr w:rsidR="00567006" w:rsidRPr="0038776D" w:rsidTr="00EC0DF3">
        <w:trPr>
          <w:trHeight w:val="1227"/>
        </w:trPr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06" w:rsidRPr="00DF4197" w:rsidRDefault="00567006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567006" w:rsidRPr="00DF4197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1.Повышение квалификации:</w:t>
            </w:r>
          </w:p>
          <w:p w:rsidR="00567006" w:rsidRPr="00DF4197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 w:rsidR="00567006"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айонный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567006" w:rsidRPr="00DF4197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 w:rsidR="0056700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егиональный</w:t>
            </w:r>
          </w:p>
          <w:p w:rsidR="00567006" w:rsidRPr="00DF4197" w:rsidRDefault="00567006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 w:rsidRPr="00DF41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оссийский</w:t>
            </w:r>
          </w:p>
          <w:p w:rsidR="00567006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2. Магистратура</w:t>
            </w:r>
          </w:p>
          <w:p w:rsidR="00A5570A" w:rsidRPr="00DF4197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3. Аспирантура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567006" w:rsidRPr="00DF4197" w:rsidRDefault="00567006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567006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2</w:t>
            </w:r>
            <w:r w:rsidR="0056700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</w:p>
          <w:p w:rsidR="00567006" w:rsidRPr="00DF4197" w:rsidRDefault="00567006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- </w:t>
            </w:r>
            <w:r w:rsidR="00A5570A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 до 3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</w:p>
          <w:p w:rsidR="00567006" w:rsidRPr="00DF4197" w:rsidRDefault="00567006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5%</w:t>
            </w:r>
          </w:p>
          <w:p w:rsidR="00567006" w:rsidRPr="00DF4197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3</w:t>
            </w:r>
            <w:r w:rsidR="0056700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</w:p>
          <w:p w:rsidR="00567006" w:rsidRPr="00DF4197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-  до 5</w:t>
            </w:r>
            <w:r w:rsidR="0056700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%</w:t>
            </w:r>
          </w:p>
        </w:tc>
      </w:tr>
    </w:tbl>
    <w:p w:rsidR="00567006" w:rsidRPr="00567006" w:rsidRDefault="00567006" w:rsidP="00567006">
      <w:pPr>
        <w:pStyle w:val="a3"/>
        <w:ind w:left="690"/>
        <w:rPr>
          <w:rFonts w:ascii="Times New Roman" w:hAnsi="Times New Roman" w:cs="Times New Roman"/>
          <w:b/>
          <w:sz w:val="28"/>
          <w:lang w:val="ru-RU"/>
        </w:rPr>
      </w:pPr>
    </w:p>
    <w:p w:rsidR="00DF4197" w:rsidRPr="00A5570A" w:rsidRDefault="00A5570A" w:rsidP="00DF4197">
      <w:pPr>
        <w:ind w:left="330"/>
        <w:rPr>
          <w:rFonts w:ascii="Times New Roman" w:hAnsi="Times New Roman" w:cs="Times New Roman"/>
          <w:b/>
          <w:sz w:val="28"/>
          <w:lang w:val="ru-RU"/>
        </w:rPr>
      </w:pPr>
      <w:r w:rsidRPr="00A5570A">
        <w:rPr>
          <w:rFonts w:ascii="Times New Roman" w:hAnsi="Times New Roman" w:cs="Times New Roman"/>
          <w:b/>
          <w:sz w:val="28"/>
          <w:lang w:val="ru-RU"/>
        </w:rPr>
        <w:t>10</w:t>
      </w:r>
      <w:r w:rsidR="00DF4197" w:rsidRPr="00A5570A">
        <w:rPr>
          <w:rFonts w:ascii="Times New Roman" w:hAnsi="Times New Roman" w:cs="Times New Roman"/>
          <w:b/>
          <w:sz w:val="28"/>
          <w:lang w:val="ru-RU"/>
        </w:rPr>
        <w:t>.  Критерий      10-го показателя</w:t>
      </w:r>
    </w:p>
    <w:p w:rsidR="00DF4197" w:rsidRPr="00B461AE" w:rsidRDefault="00DF4197" w:rsidP="00DF4197">
      <w:pPr>
        <w:rPr>
          <w:lang w:val="ru-RU"/>
        </w:rPr>
      </w:pPr>
    </w:p>
    <w:tbl>
      <w:tblPr>
        <w:tblpPr w:leftFromText="180" w:rightFromText="180" w:vertAnchor="text" w:tblpY="173"/>
        <w:tblW w:w="91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2"/>
        <w:gridCol w:w="3038"/>
        <w:gridCol w:w="2551"/>
      </w:tblGrid>
      <w:tr w:rsidR="00DF4197" w:rsidRPr="0038776D" w:rsidTr="009E7753">
        <w:trPr>
          <w:trHeight w:val="508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DF4197" w:rsidRPr="009B20E0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20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Уровень и статус участия в профессиональных конкурсах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>международный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>,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в</w:t>
            </w:r>
            <w:proofErr w:type="gramEnd"/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сероссийский</w:t>
            </w:r>
            <w:proofErr w:type="spellEnd"/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, региональный, районный, школьный уровни)</w:t>
            </w:r>
          </w:p>
        </w:tc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F4197" w:rsidRPr="00B00641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Участники/призеры/победители. Максимальный %- </w:t>
            </w:r>
            <w:r w:rsid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</w:t>
            </w:r>
            <w:r w:rsid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 w:rsidRPr="00B00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8%.</w:t>
            </w:r>
          </w:p>
        </w:tc>
      </w:tr>
      <w:tr w:rsidR="00DF4197" w:rsidRPr="00DF4197" w:rsidTr="009E7753">
        <w:trPr>
          <w:trHeight w:val="1227"/>
        </w:trPr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197" w:rsidRPr="009B20E0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DF4197" w:rsidRPr="00B00641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Школьный</w:t>
            </w:r>
          </w:p>
          <w:p w:rsidR="00DF4197" w:rsidRPr="00B00641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Районный</w:t>
            </w:r>
          </w:p>
          <w:p w:rsidR="00DF4197" w:rsidRPr="00B00641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Региональный</w:t>
            </w:r>
          </w:p>
          <w:p w:rsidR="00DF4197" w:rsidRPr="00B00641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Российский</w:t>
            </w:r>
          </w:p>
          <w:p w:rsidR="00DF4197" w:rsidRPr="00B00641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6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DF4197" w:rsidRPr="00442242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 2%</w:t>
            </w:r>
          </w:p>
          <w:p w:rsidR="00DF4197" w:rsidRPr="00442242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3/ 4 / 6 </w:t>
            </w:r>
          </w:p>
          <w:p w:rsidR="00DF4197" w:rsidRPr="00442242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4/ 5 / 7 </w:t>
            </w:r>
          </w:p>
          <w:p w:rsidR="00DF4197" w:rsidRPr="00442242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5/ 6 / 8</w:t>
            </w:r>
          </w:p>
          <w:p w:rsidR="00DF4197" w:rsidRPr="009B20E0" w:rsidRDefault="00DF4197" w:rsidP="009E77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5/ 6/ 8</w:t>
            </w:r>
          </w:p>
        </w:tc>
      </w:tr>
    </w:tbl>
    <w:p w:rsidR="00442242" w:rsidRDefault="00442242" w:rsidP="00A5570A">
      <w:pPr>
        <w:ind w:left="330"/>
        <w:rPr>
          <w:rFonts w:ascii="Times New Roman" w:hAnsi="Times New Roman" w:cs="Times New Roman"/>
          <w:b/>
          <w:sz w:val="28"/>
          <w:lang w:val="ru-RU"/>
        </w:rPr>
      </w:pPr>
    </w:p>
    <w:p w:rsidR="00A5570A" w:rsidRPr="00A5570A" w:rsidRDefault="00A5570A" w:rsidP="00A5570A">
      <w:pPr>
        <w:ind w:left="33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11.</w:t>
      </w:r>
      <w:r w:rsidRPr="00A5570A">
        <w:rPr>
          <w:rFonts w:ascii="Times New Roman" w:hAnsi="Times New Roman" w:cs="Times New Roman"/>
          <w:b/>
          <w:sz w:val="28"/>
          <w:lang w:val="ru-RU"/>
        </w:rPr>
        <w:t xml:space="preserve">      Критерий  11-го показателя</w:t>
      </w:r>
    </w:p>
    <w:p w:rsidR="00A5570A" w:rsidRPr="00A5570A" w:rsidRDefault="00A5570A" w:rsidP="00A5570A">
      <w:pPr>
        <w:pStyle w:val="a3"/>
        <w:ind w:left="690"/>
        <w:rPr>
          <w:lang w:val="ru-RU"/>
        </w:rPr>
      </w:pPr>
    </w:p>
    <w:tbl>
      <w:tblPr>
        <w:tblpPr w:leftFromText="180" w:rightFromText="180" w:vertAnchor="text" w:tblpY="173"/>
        <w:tblW w:w="91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2"/>
        <w:gridCol w:w="3038"/>
        <w:gridCol w:w="2551"/>
      </w:tblGrid>
      <w:tr w:rsidR="00A5570A" w:rsidRPr="0038776D" w:rsidTr="00EC0DF3">
        <w:trPr>
          <w:trHeight w:val="508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A5570A" w:rsidRPr="009B20E0" w:rsidRDefault="00A5570A" w:rsidP="00F76C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20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="00EB6FA2"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Уровень участия учителя в совершенствовании </w:t>
            </w:r>
            <w:r w:rsidR="00EB6FA2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учебно-материальной базы </w:t>
            </w:r>
            <w:r w:rsidR="00EB6FA2" w:rsidRPr="001E4C3B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кабинета</w:t>
            </w:r>
          </w:p>
        </w:tc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 результатам смотра кабинетов.  </w:t>
            </w:r>
            <w:r w:rsidR="00A5570A"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Максимальный %-    до   </w:t>
            </w: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 w:rsidR="00A5570A"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%.</w:t>
            </w:r>
          </w:p>
        </w:tc>
      </w:tr>
      <w:tr w:rsidR="00A5570A" w:rsidRPr="00DF4197" w:rsidTr="00EC0DF3">
        <w:trPr>
          <w:trHeight w:val="1227"/>
        </w:trPr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A" w:rsidRPr="009B20E0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баллов</w:t>
            </w:r>
          </w:p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 балла</w:t>
            </w:r>
          </w:p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 балла</w:t>
            </w:r>
          </w:p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балла и менее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 до 5</w:t>
            </w:r>
            <w:r w:rsidR="00A5570A" w:rsidRPr="004422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 до 4%</w:t>
            </w:r>
            <w:r w:rsidR="00A5570A"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 до 2%</w:t>
            </w:r>
          </w:p>
          <w:p w:rsidR="00A5570A" w:rsidRPr="00442242" w:rsidRDefault="00EB6FA2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2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0%</w:t>
            </w:r>
          </w:p>
          <w:p w:rsidR="00A5570A" w:rsidRPr="00442242" w:rsidRDefault="00A5570A" w:rsidP="00EC0D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A5570A" w:rsidRPr="00A5570A" w:rsidRDefault="00A5570A" w:rsidP="00A5570A">
      <w:pPr>
        <w:pStyle w:val="a3"/>
        <w:ind w:left="690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A5570A" w:rsidRPr="00A5570A" w:rsidRDefault="00A5570A" w:rsidP="00A5570A">
      <w:pPr>
        <w:rPr>
          <w:rFonts w:ascii="Times New Roman" w:hAnsi="Times New Roman" w:cs="Times New Roman"/>
          <w:b/>
          <w:sz w:val="28"/>
          <w:lang w:val="ru-RU"/>
        </w:rPr>
      </w:pPr>
    </w:p>
    <w:p w:rsidR="005A5604" w:rsidRPr="00E17336" w:rsidRDefault="005A5604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17336">
        <w:rPr>
          <w:rFonts w:ascii="Times New Roman" w:hAnsi="Times New Roman" w:cs="Times New Roman"/>
          <w:b/>
          <w:i w:val="0"/>
          <w:sz w:val="28"/>
        </w:rPr>
        <w:t>V</w:t>
      </w:r>
      <w:r w:rsidRPr="00E17336">
        <w:rPr>
          <w:rFonts w:ascii="Times New Roman" w:hAnsi="Times New Roman" w:cs="Times New Roman"/>
          <w:b/>
          <w:i w:val="0"/>
          <w:sz w:val="28"/>
          <w:lang w:val="ru-RU"/>
        </w:rPr>
        <w:t>. Размеры и усло</w:t>
      </w:r>
      <w:r w:rsidR="00B00641">
        <w:rPr>
          <w:rFonts w:ascii="Times New Roman" w:hAnsi="Times New Roman" w:cs="Times New Roman"/>
          <w:b/>
          <w:i w:val="0"/>
          <w:sz w:val="28"/>
          <w:lang w:val="ru-RU"/>
        </w:rPr>
        <w:t>вия выплат вознаграждения</w:t>
      </w:r>
    </w:p>
    <w:p w:rsidR="005A5604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1. Размер стимулирующей выплаты </w:t>
      </w:r>
      <w:r w:rsidR="00860ED8">
        <w:rPr>
          <w:rFonts w:ascii="Times New Roman" w:hAnsi="Times New Roman" w:cs="Times New Roman"/>
          <w:i w:val="0"/>
          <w:sz w:val="24"/>
          <w:lang w:val="ru-RU"/>
        </w:rPr>
        <w:t xml:space="preserve">(вознаграждения) </w:t>
      </w:r>
      <w:r>
        <w:rPr>
          <w:rFonts w:ascii="Times New Roman" w:hAnsi="Times New Roman" w:cs="Times New Roman"/>
          <w:i w:val="0"/>
          <w:sz w:val="24"/>
          <w:lang w:val="ru-RU"/>
        </w:rPr>
        <w:t>каждого учителя зависит от следующих величин:</w:t>
      </w:r>
    </w:p>
    <w:p w:rsidR="005A5604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- денежного размера фонда стимулирующих</w:t>
      </w:r>
      <w:r w:rsidR="00860ED8">
        <w:rPr>
          <w:rFonts w:ascii="Times New Roman" w:hAnsi="Times New Roman" w:cs="Times New Roman"/>
          <w:i w:val="0"/>
          <w:sz w:val="24"/>
          <w:lang w:val="ru-RU"/>
        </w:rPr>
        <w:t xml:space="preserve"> надбавок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в учреждении (ФСН)</w:t>
      </w:r>
    </w:p>
    <w:p w:rsidR="005A5604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- общего количества </w:t>
      </w:r>
      <w:r w:rsidR="00860ED8">
        <w:rPr>
          <w:rFonts w:ascii="Times New Roman" w:hAnsi="Times New Roman" w:cs="Times New Roman"/>
          <w:i w:val="0"/>
          <w:sz w:val="24"/>
          <w:lang w:val="ru-RU"/>
        </w:rPr>
        <w:t>процентов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, набранных работниками в должности «учитель» в соответствии с таблицей «критериев </w:t>
      </w:r>
      <w:r w:rsidR="00860ED8">
        <w:rPr>
          <w:rFonts w:ascii="Times New Roman" w:hAnsi="Times New Roman" w:cs="Times New Roman"/>
          <w:i w:val="0"/>
          <w:sz w:val="24"/>
          <w:lang w:val="ru-RU"/>
        </w:rPr>
        <w:t>и индикаторов эффективности деятельности</w:t>
      </w:r>
      <w:r>
        <w:rPr>
          <w:rFonts w:ascii="Times New Roman" w:hAnsi="Times New Roman" w:cs="Times New Roman"/>
          <w:i w:val="0"/>
          <w:sz w:val="24"/>
          <w:lang w:val="ru-RU"/>
        </w:rPr>
        <w:t>» (</w:t>
      </w:r>
      <w:r>
        <w:rPr>
          <w:rFonts w:ascii="Times New Roman" w:hAnsi="Times New Roman" w:cs="Times New Roman"/>
          <w:i w:val="0"/>
          <w:sz w:val="24"/>
        </w:rPr>
        <w:t>N</w:t>
      </w:r>
      <w:r>
        <w:rPr>
          <w:rFonts w:ascii="Times New Roman" w:hAnsi="Times New Roman" w:cs="Times New Roman"/>
          <w:i w:val="0"/>
          <w:sz w:val="24"/>
          <w:lang w:val="ru-RU"/>
        </w:rPr>
        <w:t>)</w:t>
      </w:r>
    </w:p>
    <w:p w:rsidR="005A5604" w:rsidRDefault="005A5604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2. В случае</w:t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>,</w:t>
      </w:r>
      <w:proofErr w:type="gramEnd"/>
      <w:r>
        <w:rPr>
          <w:rFonts w:ascii="Times New Roman" w:hAnsi="Times New Roman" w:cs="Times New Roman"/>
          <w:i w:val="0"/>
          <w:sz w:val="24"/>
          <w:lang w:val="ru-RU"/>
        </w:rPr>
        <w:t xml:space="preserve"> если учитель имеет учебную нагрузку в соответствии с учебным планом менее, чем ставка (18 часов), при расчете выплаты стимулирующего характера </w:t>
      </w:r>
      <w:r>
        <w:rPr>
          <w:rFonts w:ascii="Times New Roman" w:hAnsi="Times New Roman" w:cs="Times New Roman"/>
          <w:i w:val="0"/>
          <w:sz w:val="24"/>
          <w:lang w:val="ru-RU"/>
        </w:rPr>
        <w:lastRenderedPageBreak/>
        <w:t xml:space="preserve">применяется </w:t>
      </w:r>
      <w:r w:rsidR="00860ED8">
        <w:rPr>
          <w:rFonts w:ascii="Times New Roman" w:hAnsi="Times New Roman" w:cs="Times New Roman"/>
          <w:i w:val="0"/>
          <w:sz w:val="24"/>
          <w:lang w:val="ru-RU"/>
        </w:rPr>
        <w:t>поправочный коэффициент на проценты</w:t>
      </w:r>
      <w:r>
        <w:rPr>
          <w:rFonts w:ascii="Times New Roman" w:hAnsi="Times New Roman" w:cs="Times New Roman"/>
          <w:i w:val="0"/>
          <w:sz w:val="24"/>
          <w:lang w:val="ru-RU"/>
        </w:rPr>
        <w:t>, набранные учителем по первым</w:t>
      </w:r>
      <w:r w:rsidR="00860ED8">
        <w:rPr>
          <w:rFonts w:ascii="Times New Roman" w:hAnsi="Times New Roman" w:cs="Times New Roman"/>
          <w:i w:val="0"/>
          <w:sz w:val="24"/>
          <w:lang w:val="ru-RU"/>
        </w:rPr>
        <w:t xml:space="preserve"> 3-м показателям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и устанавливается по формуле: </w:t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>К</w:t>
      </w:r>
      <w:proofErr w:type="gramEnd"/>
      <w:r>
        <w:rPr>
          <w:rFonts w:ascii="Times New Roman" w:hAnsi="Times New Roman" w:cs="Times New Roman"/>
          <w:i w:val="0"/>
          <w:sz w:val="24"/>
          <w:lang w:val="ru-RU"/>
        </w:rPr>
        <w:t>= количество часов по тарификации/ 18 часов.</w:t>
      </w:r>
    </w:p>
    <w:p w:rsidR="005A5604" w:rsidRDefault="00860ED8" w:rsidP="005A5604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3. Выплата вознаграждения </w:t>
      </w:r>
      <w:r w:rsidR="005A5604">
        <w:rPr>
          <w:rFonts w:ascii="Times New Roman" w:hAnsi="Times New Roman" w:cs="Times New Roman"/>
          <w:i w:val="0"/>
          <w:sz w:val="24"/>
          <w:lang w:val="ru-RU"/>
        </w:rPr>
        <w:t xml:space="preserve"> учителю производится вместе с выплатой основной заработной платы.</w:t>
      </w:r>
    </w:p>
    <w:p w:rsidR="00B569C0" w:rsidRDefault="00B569C0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5A5604" w:rsidRPr="00E17336" w:rsidRDefault="005A5604" w:rsidP="005A5604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17336">
        <w:rPr>
          <w:rFonts w:ascii="Times New Roman" w:hAnsi="Times New Roman" w:cs="Times New Roman"/>
          <w:b/>
          <w:i w:val="0"/>
          <w:sz w:val="28"/>
        </w:rPr>
        <w:t>V</w:t>
      </w:r>
      <w:r w:rsidR="00860ED8">
        <w:rPr>
          <w:rFonts w:ascii="Times New Roman" w:hAnsi="Times New Roman" w:cs="Times New Roman"/>
          <w:b/>
          <w:i w:val="0"/>
          <w:sz w:val="28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>. Документация</w:t>
      </w:r>
    </w:p>
    <w:p w:rsidR="005A5604" w:rsidRDefault="005A5604" w:rsidP="00860ED8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1. Решение комиссии по установлению каждому учителю размера стимулирующей выплаты оформляются протоколом, который подписывается всеми членами комиссии.</w:t>
      </w:r>
    </w:p>
    <w:p w:rsidR="005A5604" w:rsidRDefault="005A5604" w:rsidP="00860ED8">
      <w:pPr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2. Протоколы оформляются в специальном журнале, страницы которого пронумеровываются, прошиваются и скрепляются печатью.</w:t>
      </w:r>
    </w:p>
    <w:p w:rsidR="001B1531" w:rsidRPr="005A5604" w:rsidRDefault="005A5604" w:rsidP="00860ED8">
      <w:pPr>
        <w:jc w:val="both"/>
        <w:rPr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3. В случае несогласия учителя с решением комиссии, он вправе обратиться в конфликтную комиссию, которая по приказу директора создается в учреждении</w:t>
      </w:r>
    </w:p>
    <w:sectPr w:rsidR="001B1531" w:rsidRPr="005A5604" w:rsidSect="001B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2E"/>
    <w:multiLevelType w:val="hybridMultilevel"/>
    <w:tmpl w:val="E9FC1358"/>
    <w:lvl w:ilvl="0" w:tplc="5C1ABF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67406A9"/>
    <w:multiLevelType w:val="hybridMultilevel"/>
    <w:tmpl w:val="58AACE46"/>
    <w:lvl w:ilvl="0" w:tplc="F3104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0C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CF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87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8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A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23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66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973464"/>
    <w:multiLevelType w:val="hybridMultilevel"/>
    <w:tmpl w:val="E9FC1358"/>
    <w:lvl w:ilvl="0" w:tplc="5C1ABF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B953D47"/>
    <w:multiLevelType w:val="hybridMultilevel"/>
    <w:tmpl w:val="26BC49A6"/>
    <w:lvl w:ilvl="0" w:tplc="CBBC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4C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65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A8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A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2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0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C7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7E0726"/>
    <w:multiLevelType w:val="hybridMultilevel"/>
    <w:tmpl w:val="670C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83417"/>
    <w:multiLevelType w:val="hybridMultilevel"/>
    <w:tmpl w:val="E9FC1358"/>
    <w:lvl w:ilvl="0" w:tplc="5C1ABF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04"/>
    <w:rsid w:val="00073BE3"/>
    <w:rsid w:val="00097964"/>
    <w:rsid w:val="000E5561"/>
    <w:rsid w:val="001338FD"/>
    <w:rsid w:val="00152D02"/>
    <w:rsid w:val="001B1531"/>
    <w:rsid w:val="001B1929"/>
    <w:rsid w:val="001E38F9"/>
    <w:rsid w:val="001E4C3B"/>
    <w:rsid w:val="00206519"/>
    <w:rsid w:val="0024031E"/>
    <w:rsid w:val="00254B2C"/>
    <w:rsid w:val="00292EF4"/>
    <w:rsid w:val="0038776D"/>
    <w:rsid w:val="003B0FEB"/>
    <w:rsid w:val="003D7CE6"/>
    <w:rsid w:val="003F371B"/>
    <w:rsid w:val="00435018"/>
    <w:rsid w:val="00441079"/>
    <w:rsid w:val="00442242"/>
    <w:rsid w:val="00481AF0"/>
    <w:rsid w:val="00567006"/>
    <w:rsid w:val="005A5604"/>
    <w:rsid w:val="005B16C5"/>
    <w:rsid w:val="005D161B"/>
    <w:rsid w:val="00687B3A"/>
    <w:rsid w:val="006C751D"/>
    <w:rsid w:val="006D5F72"/>
    <w:rsid w:val="00720138"/>
    <w:rsid w:val="007C40BC"/>
    <w:rsid w:val="007D7633"/>
    <w:rsid w:val="007E7141"/>
    <w:rsid w:val="00860ED8"/>
    <w:rsid w:val="0086560B"/>
    <w:rsid w:val="00886AB9"/>
    <w:rsid w:val="008F7B59"/>
    <w:rsid w:val="00A14F3A"/>
    <w:rsid w:val="00A5570A"/>
    <w:rsid w:val="00A92744"/>
    <w:rsid w:val="00AC0723"/>
    <w:rsid w:val="00B00641"/>
    <w:rsid w:val="00B569C0"/>
    <w:rsid w:val="00B713AE"/>
    <w:rsid w:val="00BB31E9"/>
    <w:rsid w:val="00C34458"/>
    <w:rsid w:val="00C44C4F"/>
    <w:rsid w:val="00C85431"/>
    <w:rsid w:val="00C94C9C"/>
    <w:rsid w:val="00D00797"/>
    <w:rsid w:val="00D526CF"/>
    <w:rsid w:val="00D72BD6"/>
    <w:rsid w:val="00D94FC2"/>
    <w:rsid w:val="00DA3147"/>
    <w:rsid w:val="00DC0CB9"/>
    <w:rsid w:val="00DF4197"/>
    <w:rsid w:val="00E2279F"/>
    <w:rsid w:val="00E86244"/>
    <w:rsid w:val="00EB6FA2"/>
    <w:rsid w:val="00F76C6E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04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04"/>
    <w:pPr>
      <w:ind w:left="720"/>
      <w:contextualSpacing/>
    </w:pPr>
  </w:style>
  <w:style w:type="table" w:styleId="a4">
    <w:name w:val="Table Grid"/>
    <w:basedOn w:val="a1"/>
    <w:uiPriority w:val="59"/>
    <w:rsid w:val="0024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B9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3358-BF2C-474D-AB2C-7ADAC24A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2014-01-28T08:54:00Z</cp:lastPrinted>
  <dcterms:created xsi:type="dcterms:W3CDTF">2014-01-28T17:40:00Z</dcterms:created>
  <dcterms:modified xsi:type="dcterms:W3CDTF">2014-01-28T17:40:00Z</dcterms:modified>
</cp:coreProperties>
</file>